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15083" w14:textId="1A0A3C62" w:rsidR="008E5D0B" w:rsidRPr="008112C9" w:rsidRDefault="002157C5" w:rsidP="00C70821">
      <w:pPr>
        <w:pStyle w:val="MDPI11articletype"/>
        <w:rPr>
          <w:color w:val="auto"/>
        </w:rPr>
      </w:pPr>
      <w:bookmarkStart w:id="0" w:name="_Hlk126820521"/>
      <w:bookmarkEnd w:id="0"/>
      <w:r w:rsidRPr="008112C9">
        <w:rPr>
          <w:color w:val="auto"/>
        </w:rPr>
        <w:t>Article</w:t>
      </w:r>
    </w:p>
    <w:p w14:paraId="520656E4" w14:textId="77FFFF38" w:rsidR="002157C5" w:rsidRPr="008112C9" w:rsidRDefault="002157C5" w:rsidP="00C70821">
      <w:pPr>
        <w:spacing w:line="240" w:lineRule="auto"/>
        <w:rPr>
          <w:rFonts w:asciiTheme="majorBidi" w:hAnsiTheme="majorBidi" w:cstheme="majorBidi"/>
          <w:b/>
          <w:bCs/>
          <w:color w:val="auto"/>
          <w:sz w:val="24"/>
          <w:szCs w:val="24"/>
        </w:rPr>
      </w:pPr>
      <w:r w:rsidRPr="008112C9">
        <w:rPr>
          <w:rFonts w:asciiTheme="majorBidi" w:hAnsiTheme="majorBidi" w:cstheme="majorBidi"/>
          <w:b/>
          <w:bCs/>
          <w:color w:val="auto"/>
          <w:sz w:val="24"/>
          <w:szCs w:val="24"/>
        </w:rPr>
        <w:t>Towards designing a tool for evaluating school students’ level of Epistemic Insight</w:t>
      </w:r>
    </w:p>
    <w:p w14:paraId="756C0691" w14:textId="63F95470" w:rsidR="00B7274B" w:rsidRPr="008112C9" w:rsidRDefault="002157C5" w:rsidP="00C70821">
      <w:pPr>
        <w:pStyle w:val="MDPI13authornames"/>
        <w:spacing w:line="240" w:lineRule="auto"/>
        <w:rPr>
          <w:color w:val="auto"/>
        </w:rPr>
      </w:pPr>
      <w:r w:rsidRPr="008112C9">
        <w:rPr>
          <w:color w:val="auto"/>
        </w:rPr>
        <w:t>Berry Billingsley</w:t>
      </w:r>
      <w:r w:rsidR="008E5D0B" w:rsidRPr="008112C9">
        <w:rPr>
          <w:color w:val="auto"/>
        </w:rPr>
        <w:t xml:space="preserve"> </w:t>
      </w:r>
      <w:r w:rsidR="008E5D0B" w:rsidRPr="008112C9">
        <w:rPr>
          <w:color w:val="auto"/>
          <w:vertAlign w:val="superscript"/>
        </w:rPr>
        <w:t>1</w:t>
      </w:r>
      <w:r w:rsidR="00721700" w:rsidRPr="008112C9">
        <w:rPr>
          <w:color w:val="auto"/>
          <w:vertAlign w:val="superscript"/>
        </w:rPr>
        <w:t>*</w:t>
      </w:r>
      <w:r w:rsidR="008E5D0B" w:rsidRPr="008112C9">
        <w:rPr>
          <w:color w:val="auto"/>
        </w:rPr>
        <w:t xml:space="preserve">, </w:t>
      </w:r>
      <w:r w:rsidRPr="008112C9">
        <w:rPr>
          <w:color w:val="auto"/>
        </w:rPr>
        <w:t>Mehdi Nassaji</w:t>
      </w:r>
      <w:r w:rsidR="008E5D0B" w:rsidRPr="008112C9">
        <w:rPr>
          <w:color w:val="auto"/>
        </w:rPr>
        <w:t xml:space="preserve"> </w:t>
      </w:r>
      <w:r w:rsidRPr="008112C9">
        <w:rPr>
          <w:color w:val="auto"/>
          <w:vertAlign w:val="superscript"/>
        </w:rPr>
        <w:t>2</w:t>
      </w:r>
      <w:r w:rsidR="008E5D0B" w:rsidRPr="008112C9">
        <w:rPr>
          <w:color w:val="auto"/>
        </w:rPr>
        <w:t xml:space="preserve"> and </w:t>
      </w:r>
      <w:r w:rsidRPr="008112C9">
        <w:rPr>
          <w:color w:val="auto"/>
        </w:rPr>
        <w:t>Finle</w:t>
      </w:r>
      <w:r w:rsidR="00FA1053" w:rsidRPr="008112C9">
        <w:rPr>
          <w:color w:val="auto"/>
        </w:rPr>
        <w:t>y</w:t>
      </w:r>
      <w:r w:rsidRPr="008112C9">
        <w:rPr>
          <w:color w:val="auto"/>
        </w:rPr>
        <w:t xml:space="preserve"> I. Lawson</w:t>
      </w:r>
      <w:r w:rsidR="008E5D0B" w:rsidRPr="008112C9">
        <w:rPr>
          <w:color w:val="auto"/>
        </w:rPr>
        <w:t xml:space="preserve"> </w:t>
      </w:r>
      <w:r w:rsidRPr="008112C9">
        <w:rPr>
          <w:color w:val="auto"/>
          <w:vertAlign w:val="superscript"/>
        </w:rPr>
        <w:t>3</w:t>
      </w:r>
      <w:r w:rsidR="008E5D0B" w:rsidRPr="008112C9">
        <w:rPr>
          <w:color w:val="auto"/>
          <w:vertAlign w:val="superscript"/>
        </w:rPr>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B7274B" w:rsidRPr="008112C9" w14:paraId="0F33CF21" w14:textId="77777777" w:rsidTr="00CA6218">
        <w:tc>
          <w:tcPr>
            <w:tcW w:w="2410" w:type="dxa"/>
            <w:shd w:val="clear" w:color="auto" w:fill="auto"/>
          </w:tcPr>
          <w:p w14:paraId="4C44ED39" w14:textId="77777777" w:rsidR="00B7274B" w:rsidRPr="008112C9" w:rsidRDefault="00B7274B" w:rsidP="00C70821">
            <w:pPr>
              <w:pStyle w:val="MDPI61Citation"/>
              <w:spacing w:after="120" w:line="240" w:lineRule="auto"/>
            </w:pPr>
            <w:r w:rsidRPr="008112C9">
              <w:rPr>
                <w:b/>
              </w:rPr>
              <w:t xml:space="preserve">Citation: </w:t>
            </w:r>
            <w:r w:rsidRPr="008112C9">
              <w:t>To be added by editorial staff during production.</w:t>
            </w:r>
          </w:p>
          <w:p w14:paraId="0B4D89FD" w14:textId="77777777" w:rsidR="00B7274B" w:rsidRPr="008112C9" w:rsidRDefault="00B7274B" w:rsidP="00C70821">
            <w:pPr>
              <w:pStyle w:val="MDPI15academiceditor"/>
              <w:spacing w:after="120" w:line="240" w:lineRule="auto"/>
              <w:rPr>
                <w:color w:val="auto"/>
              </w:rPr>
            </w:pPr>
            <w:r w:rsidRPr="008112C9">
              <w:rPr>
                <w:color w:val="auto"/>
              </w:rPr>
              <w:t xml:space="preserve">Academic Editor: </w:t>
            </w:r>
            <w:proofErr w:type="spellStart"/>
            <w:r w:rsidRPr="008112C9">
              <w:rPr>
                <w:color w:val="auto"/>
              </w:rPr>
              <w:t>Firstname</w:t>
            </w:r>
            <w:proofErr w:type="spellEnd"/>
            <w:r w:rsidRPr="008112C9">
              <w:rPr>
                <w:color w:val="auto"/>
              </w:rPr>
              <w:t xml:space="preserve"> </w:t>
            </w:r>
            <w:proofErr w:type="spellStart"/>
            <w:r w:rsidRPr="008112C9">
              <w:rPr>
                <w:color w:val="auto"/>
              </w:rPr>
              <w:t>Lastname</w:t>
            </w:r>
            <w:proofErr w:type="spellEnd"/>
          </w:p>
          <w:p w14:paraId="38B36010" w14:textId="77777777" w:rsidR="00B7274B" w:rsidRPr="008112C9" w:rsidRDefault="00B7274B" w:rsidP="00C70821">
            <w:pPr>
              <w:pStyle w:val="MDPI14history"/>
              <w:spacing w:before="120" w:line="240" w:lineRule="auto"/>
              <w:rPr>
                <w:color w:val="auto"/>
              </w:rPr>
            </w:pPr>
            <w:r w:rsidRPr="008112C9">
              <w:rPr>
                <w:color w:val="auto"/>
              </w:rPr>
              <w:t>Received: date</w:t>
            </w:r>
          </w:p>
          <w:p w14:paraId="547925A5" w14:textId="77777777" w:rsidR="00B7274B" w:rsidRPr="008112C9" w:rsidRDefault="00B7274B" w:rsidP="00C70821">
            <w:pPr>
              <w:pStyle w:val="MDPI14history"/>
              <w:spacing w:line="240" w:lineRule="auto"/>
              <w:rPr>
                <w:color w:val="auto"/>
              </w:rPr>
            </w:pPr>
            <w:r w:rsidRPr="008112C9">
              <w:rPr>
                <w:color w:val="auto"/>
              </w:rPr>
              <w:t>Revised: date</w:t>
            </w:r>
          </w:p>
          <w:p w14:paraId="46A610FE" w14:textId="77777777" w:rsidR="00B7274B" w:rsidRPr="008112C9" w:rsidRDefault="00B7274B" w:rsidP="00C70821">
            <w:pPr>
              <w:pStyle w:val="MDPI14history"/>
              <w:spacing w:line="240" w:lineRule="auto"/>
              <w:rPr>
                <w:color w:val="auto"/>
              </w:rPr>
            </w:pPr>
            <w:r w:rsidRPr="008112C9">
              <w:rPr>
                <w:color w:val="auto"/>
              </w:rPr>
              <w:t>Accepted: date</w:t>
            </w:r>
          </w:p>
          <w:p w14:paraId="6BE6C93F" w14:textId="77777777" w:rsidR="00B7274B" w:rsidRPr="008112C9" w:rsidRDefault="00B7274B" w:rsidP="00C70821">
            <w:pPr>
              <w:pStyle w:val="MDPI14history"/>
              <w:spacing w:after="120" w:line="240" w:lineRule="auto"/>
              <w:rPr>
                <w:color w:val="auto"/>
              </w:rPr>
            </w:pPr>
            <w:r w:rsidRPr="008112C9">
              <w:rPr>
                <w:color w:val="auto"/>
              </w:rPr>
              <w:t>Published: date</w:t>
            </w:r>
          </w:p>
          <w:p w14:paraId="0FC36216" w14:textId="77777777" w:rsidR="00B7274B" w:rsidRPr="008112C9" w:rsidRDefault="00B7274B" w:rsidP="00C70821">
            <w:pPr>
              <w:adjustRightInd w:val="0"/>
              <w:snapToGrid w:val="0"/>
              <w:spacing w:before="120" w:line="240" w:lineRule="auto"/>
              <w:ind w:right="113"/>
              <w:jc w:val="left"/>
              <w:rPr>
                <w:rFonts w:eastAsia="DengXian"/>
                <w:bCs/>
                <w:color w:val="auto"/>
                <w:sz w:val="14"/>
                <w:szCs w:val="14"/>
                <w:lang w:bidi="en-US"/>
              </w:rPr>
            </w:pPr>
            <w:r w:rsidRPr="008112C9">
              <w:rPr>
                <w:rFonts w:eastAsia="DengXian"/>
                <w:noProof/>
                <w:color w:val="auto"/>
                <w:lang w:eastAsia="en-US"/>
              </w:rPr>
              <w:drawing>
                <wp:inline distT="0" distB="0" distL="0" distR="0" wp14:anchorId="687C9CE2" wp14:editId="0F9B8BCE">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596A48E" w14:textId="77777777" w:rsidR="00B7274B" w:rsidRPr="008112C9" w:rsidRDefault="00B7274B" w:rsidP="00C70821">
            <w:pPr>
              <w:pStyle w:val="MDPI72Copyright"/>
              <w:spacing w:line="240" w:lineRule="auto"/>
              <w:rPr>
                <w:rFonts w:eastAsia="DengXian"/>
                <w:color w:val="auto"/>
                <w:lang w:bidi="en-US"/>
              </w:rPr>
            </w:pPr>
            <w:r w:rsidRPr="008112C9">
              <w:rPr>
                <w:rFonts w:eastAsia="DengXian"/>
                <w:b/>
                <w:color w:val="auto"/>
                <w:lang w:bidi="en-US"/>
              </w:rPr>
              <w:t>Copyright:</w:t>
            </w:r>
            <w:r w:rsidRPr="008112C9">
              <w:rPr>
                <w:rFonts w:eastAsia="DengXian"/>
                <w:color w:val="auto"/>
                <w:lang w:bidi="en-US"/>
              </w:rPr>
              <w:t xml:space="preserve"> </w:t>
            </w:r>
            <w:r w:rsidR="003843FA" w:rsidRPr="008112C9">
              <w:rPr>
                <w:rFonts w:eastAsia="DengXian"/>
                <w:color w:val="auto"/>
                <w:lang w:bidi="en-US"/>
              </w:rPr>
              <w:t>© 2023</w:t>
            </w:r>
            <w:r w:rsidRPr="008112C9">
              <w:rPr>
                <w:rFonts w:eastAsia="DengXian"/>
                <w:color w:val="auto"/>
                <w:lang w:bidi="en-US"/>
              </w:rPr>
              <w:t xml:space="preserve"> by the authors. Submitted for possible open access publication under the terms and conditions of the Creative Commons Attribution (CC BY) license (https://creativecommons.org/licenses/by/4.0/).</w:t>
            </w:r>
          </w:p>
        </w:tc>
      </w:tr>
    </w:tbl>
    <w:p w14:paraId="519DDBE9" w14:textId="46EB30AD" w:rsidR="008E5D0B" w:rsidRPr="008112C9" w:rsidRDefault="002157C5" w:rsidP="00C70821">
      <w:pPr>
        <w:pStyle w:val="MDPI16affiliation"/>
        <w:numPr>
          <w:ilvl w:val="0"/>
          <w:numId w:val="24"/>
        </w:numPr>
        <w:spacing w:line="240" w:lineRule="auto"/>
        <w:rPr>
          <w:color w:val="auto"/>
        </w:rPr>
      </w:pPr>
      <w:r w:rsidRPr="008112C9">
        <w:rPr>
          <w:color w:val="auto"/>
        </w:rPr>
        <w:t>Canterbury Christ Church University, Department of Education</w:t>
      </w:r>
      <w:r w:rsidR="008E5D0B" w:rsidRPr="008112C9">
        <w:rPr>
          <w:color w:val="auto"/>
        </w:rPr>
        <w:t xml:space="preserve">; </w:t>
      </w:r>
      <w:r w:rsidRPr="008112C9">
        <w:rPr>
          <w:color w:val="auto"/>
        </w:rPr>
        <w:t>berry.billingsley@canterbury.ac.uk</w:t>
      </w:r>
    </w:p>
    <w:p w14:paraId="10F0F66B" w14:textId="207881CC" w:rsidR="002157C5" w:rsidRPr="008112C9" w:rsidRDefault="002157C5" w:rsidP="00C70821">
      <w:pPr>
        <w:pStyle w:val="MDPI16affiliation"/>
        <w:numPr>
          <w:ilvl w:val="0"/>
          <w:numId w:val="24"/>
        </w:numPr>
        <w:spacing w:line="240" w:lineRule="auto"/>
        <w:rPr>
          <w:color w:val="auto"/>
        </w:rPr>
      </w:pPr>
      <w:r w:rsidRPr="008112C9">
        <w:rPr>
          <w:color w:val="auto"/>
        </w:rPr>
        <w:t>Canterbury Christ Church University, Department of Education; mehdi.nassaji@canterbury.ac.uk</w:t>
      </w:r>
    </w:p>
    <w:p w14:paraId="14B438DA" w14:textId="18AF3E92" w:rsidR="002157C5" w:rsidRPr="008112C9" w:rsidRDefault="002157C5" w:rsidP="00C70821">
      <w:pPr>
        <w:pStyle w:val="MDPI16affiliation"/>
        <w:numPr>
          <w:ilvl w:val="0"/>
          <w:numId w:val="24"/>
        </w:numPr>
        <w:spacing w:line="240" w:lineRule="auto"/>
        <w:rPr>
          <w:color w:val="auto"/>
        </w:rPr>
      </w:pPr>
      <w:r w:rsidRPr="008112C9">
        <w:rPr>
          <w:color w:val="auto"/>
        </w:rPr>
        <w:t xml:space="preserve">Canterbury Christ Church University, Department of Education; </w:t>
      </w:r>
      <w:r w:rsidR="00721700" w:rsidRPr="008112C9">
        <w:rPr>
          <w:color w:val="auto"/>
        </w:rPr>
        <w:t>finley.lawson</w:t>
      </w:r>
      <w:r w:rsidRPr="008112C9">
        <w:rPr>
          <w:color w:val="auto"/>
        </w:rPr>
        <w:t>@canterbury.ac.uk</w:t>
      </w:r>
    </w:p>
    <w:p w14:paraId="0BA594FF" w14:textId="77777777" w:rsidR="00721700" w:rsidRPr="008112C9" w:rsidRDefault="008E5D0B" w:rsidP="00C70821">
      <w:pPr>
        <w:pStyle w:val="MDPI16affiliation"/>
        <w:spacing w:line="240" w:lineRule="auto"/>
        <w:ind w:left="2968" w:firstLine="0"/>
        <w:rPr>
          <w:color w:val="auto"/>
        </w:rPr>
      </w:pPr>
      <w:r w:rsidRPr="008112C9">
        <w:rPr>
          <w:b/>
          <w:color w:val="auto"/>
        </w:rPr>
        <w:t>*</w:t>
      </w:r>
      <w:r w:rsidRPr="008112C9">
        <w:rPr>
          <w:color w:val="auto"/>
        </w:rPr>
        <w:tab/>
        <w:t xml:space="preserve">Correspondence: </w:t>
      </w:r>
      <w:r w:rsidR="00721700" w:rsidRPr="008112C9">
        <w:rPr>
          <w:color w:val="auto"/>
        </w:rPr>
        <w:t>berry.billingsley@canterbury.ac.uk</w:t>
      </w:r>
    </w:p>
    <w:p w14:paraId="18036448" w14:textId="6A51B29B" w:rsidR="008E5D0B" w:rsidRPr="008112C9" w:rsidRDefault="008E5D0B" w:rsidP="00C70821">
      <w:pPr>
        <w:pStyle w:val="MDPI16affiliation"/>
        <w:spacing w:line="240" w:lineRule="auto"/>
        <w:rPr>
          <w:color w:val="auto"/>
        </w:rPr>
      </w:pPr>
    </w:p>
    <w:p w14:paraId="11ACD307" w14:textId="77777777" w:rsidR="00721700" w:rsidRPr="008112C9" w:rsidRDefault="008E5D0B" w:rsidP="00C70821">
      <w:pPr>
        <w:spacing w:line="240" w:lineRule="auto"/>
        <w:ind w:left="2550"/>
        <w:rPr>
          <w:rFonts w:eastAsia="Times New Roman"/>
          <w:color w:val="auto"/>
          <w:sz w:val="24"/>
          <w:szCs w:val="24"/>
        </w:rPr>
      </w:pPr>
      <w:r w:rsidRPr="008112C9">
        <w:rPr>
          <w:b/>
          <w:color w:val="auto"/>
          <w:szCs w:val="18"/>
        </w:rPr>
        <w:t xml:space="preserve">Abstract: </w:t>
      </w:r>
      <w:r w:rsidR="00721700" w:rsidRPr="008112C9">
        <w:rPr>
          <w:rStyle w:val="contentpasted0"/>
          <w:rFonts w:eastAsia="Times New Roman"/>
          <w:color w:val="auto"/>
        </w:rPr>
        <w:t>This paper introduces a tool for measuring school students’ levels of ‘Epistemic Insight’ (EI) and the extent to which schools can be considered ‘EI-friendly’. Epistemic insight is broadly understood as knowledge about knowledge and how disciplines interact with each-other - by thinking critically about the nature of knowledge, its application, and how it can be communicated. After introducing the concept of EI and the necessity to pay attention to this cognitive skill in school education, we report our analysis and findings from a survey we conducted among 720 lower-secondary-school students in England. For measuring the level of EI as well as schools being EI-friendly, we suggested four constructs and then we checked if the model with these constructs fits with the data. The key indicators of the analysis validated the model. Moreover, our analysis showed that there are high correlations between the components of EI, which means that EI relationships make a cohesive group. If someone is good at one aspect of EI, then it is likely that they will be good at other aspects of EI. The implications of these findings have been discussed.</w:t>
      </w:r>
    </w:p>
    <w:p w14:paraId="552AD740" w14:textId="2E28703C" w:rsidR="008E5D0B" w:rsidRPr="008112C9" w:rsidRDefault="008E5D0B" w:rsidP="00C70821">
      <w:pPr>
        <w:pStyle w:val="MDPI17abstract"/>
        <w:spacing w:line="240" w:lineRule="auto"/>
        <w:rPr>
          <w:color w:val="auto"/>
          <w:szCs w:val="18"/>
        </w:rPr>
      </w:pPr>
    </w:p>
    <w:p w14:paraId="67909BD2" w14:textId="6B77652F" w:rsidR="008E5D0B" w:rsidRPr="008112C9" w:rsidRDefault="008E5D0B" w:rsidP="00C70821">
      <w:pPr>
        <w:pStyle w:val="MDPI18keywords"/>
        <w:spacing w:line="240" w:lineRule="auto"/>
        <w:rPr>
          <w:color w:val="auto"/>
          <w:szCs w:val="18"/>
        </w:rPr>
      </w:pPr>
      <w:r w:rsidRPr="008112C9">
        <w:rPr>
          <w:b/>
          <w:color w:val="auto"/>
          <w:szCs w:val="18"/>
        </w:rPr>
        <w:t xml:space="preserve">Keywords: </w:t>
      </w:r>
      <w:r w:rsidR="00721700" w:rsidRPr="008112C9">
        <w:rPr>
          <w:color w:val="auto"/>
          <w:szCs w:val="18"/>
        </w:rPr>
        <w:t>Epistemic Insight</w:t>
      </w:r>
      <w:r w:rsidRPr="008112C9">
        <w:rPr>
          <w:color w:val="auto"/>
          <w:szCs w:val="18"/>
        </w:rPr>
        <w:t xml:space="preserve">; </w:t>
      </w:r>
      <w:r w:rsidR="00721700" w:rsidRPr="008112C9">
        <w:rPr>
          <w:color w:val="auto"/>
          <w:szCs w:val="18"/>
        </w:rPr>
        <w:t>Big Questions</w:t>
      </w:r>
      <w:r w:rsidRPr="008112C9">
        <w:rPr>
          <w:color w:val="auto"/>
          <w:szCs w:val="18"/>
        </w:rPr>
        <w:t xml:space="preserve">; </w:t>
      </w:r>
      <w:r w:rsidR="00721700" w:rsidRPr="008112C9">
        <w:rPr>
          <w:color w:val="auto"/>
          <w:szCs w:val="18"/>
        </w:rPr>
        <w:t>Secondary Science</w:t>
      </w:r>
      <w:r w:rsidRPr="008112C9">
        <w:rPr>
          <w:color w:val="auto"/>
          <w:szCs w:val="18"/>
        </w:rPr>
        <w:t xml:space="preserve"> </w:t>
      </w:r>
    </w:p>
    <w:p w14:paraId="31B6C4DF" w14:textId="77777777" w:rsidR="008E5D0B" w:rsidRPr="008112C9" w:rsidRDefault="008E5D0B" w:rsidP="00C70821">
      <w:pPr>
        <w:pStyle w:val="MDPI19line"/>
        <w:spacing w:line="240" w:lineRule="auto"/>
        <w:rPr>
          <w:color w:val="auto"/>
        </w:rPr>
      </w:pPr>
    </w:p>
    <w:p w14:paraId="57936CA6" w14:textId="77777777" w:rsidR="008E5D0B" w:rsidRPr="008112C9" w:rsidRDefault="008E5D0B" w:rsidP="00C70821">
      <w:pPr>
        <w:pStyle w:val="MDPI21heading1"/>
        <w:spacing w:line="240" w:lineRule="auto"/>
        <w:rPr>
          <w:color w:val="auto"/>
          <w:lang w:eastAsia="zh-CN"/>
        </w:rPr>
      </w:pPr>
      <w:r w:rsidRPr="008112C9">
        <w:rPr>
          <w:color w:val="auto"/>
          <w:lang w:eastAsia="zh-CN"/>
        </w:rPr>
        <w:t>1. Introduction</w:t>
      </w:r>
    </w:p>
    <w:p w14:paraId="1EC344A8" w14:textId="5F34B3C8" w:rsidR="00721700" w:rsidRPr="008112C9" w:rsidRDefault="00721700" w:rsidP="00C70821">
      <w:pPr>
        <w:spacing w:line="240" w:lineRule="auto"/>
        <w:ind w:left="2040" w:firstLine="510"/>
        <w:rPr>
          <w:rFonts w:cstheme="majorBidi"/>
          <w:color w:val="auto"/>
        </w:rPr>
      </w:pPr>
      <w:r w:rsidRPr="008112C9">
        <w:rPr>
          <w:rFonts w:cstheme="majorBidi"/>
          <w:color w:val="auto"/>
        </w:rPr>
        <w:t xml:space="preserve"> This paper demonstrates a tool we have developed which measures student levels of ‘Epistemic Insight’ and the extent to which schools can be considered ‘EI-friendly’. Epistemic insight is broadly understood as knowledge about knowledge and how disciplines interact with each-other - by thinking critically about the nature of knowledge, its application, and how it can be communicated. </w:t>
      </w:r>
    </w:p>
    <w:p w14:paraId="442D964E" w14:textId="2A3E46B7" w:rsidR="00721700" w:rsidRPr="008112C9" w:rsidRDefault="00721700" w:rsidP="00C70821">
      <w:pPr>
        <w:pStyle w:val="pf0"/>
        <w:ind w:left="2550"/>
        <w:rPr>
          <w:rFonts w:ascii="Palatino Linotype" w:hAnsi="Palatino Linotype" w:cstheme="majorBidi"/>
          <w:sz w:val="20"/>
          <w:szCs w:val="20"/>
        </w:rPr>
      </w:pPr>
      <w:r w:rsidRPr="008112C9">
        <w:rPr>
          <w:rFonts w:ascii="Palatino Linotype" w:hAnsi="Palatino Linotype" w:cstheme="majorBidi"/>
          <w:sz w:val="20"/>
          <w:szCs w:val="20"/>
        </w:rPr>
        <w:t xml:space="preserve">Epistemic Insight (EI) encourages people to engage with big questions and real world </w:t>
      </w:r>
      <w:r w:rsidR="00EF6623" w:rsidRPr="008112C9">
        <w:rPr>
          <w:rFonts w:ascii="Palatino Linotype" w:hAnsi="Palatino Linotype" w:cstheme="majorBidi"/>
          <w:sz w:val="20"/>
          <w:szCs w:val="20"/>
        </w:rPr>
        <w:t xml:space="preserve">opportunities and </w:t>
      </w:r>
      <w:r w:rsidRPr="008112C9">
        <w:rPr>
          <w:rFonts w:ascii="Palatino Linotype" w:hAnsi="Palatino Linotype" w:cstheme="majorBidi"/>
          <w:sz w:val="20"/>
          <w:szCs w:val="20"/>
        </w:rPr>
        <w:t xml:space="preserve">problems from cross-disciplinary perspectives. Such an approach is intended to help overcome the fragmentation of knowledge and the tendency that substantive knowledge (content knowledge) often receives greater focus than epistemic knowledge (disciplinary knowledge). </w:t>
      </w:r>
      <w:r w:rsidRPr="008112C9">
        <w:rPr>
          <w:rStyle w:val="cf01"/>
          <w:rFonts w:ascii="Palatino Linotype" w:hAnsi="Palatino Linotype" w:cstheme="majorBidi"/>
          <w:sz w:val="20"/>
          <w:szCs w:val="20"/>
        </w:rPr>
        <w:t>The ability to think across disciplinary boundaries and to understand the nature of knowledge formation within disciplines has been recognised internationally as a crucial skill for today's students to acquire in order to be "future ready"</w:t>
      </w:r>
      <w:r w:rsidRPr="008112C9">
        <w:rPr>
          <w:rStyle w:val="cf01"/>
          <w:rFonts w:ascii="Palatino Linotype" w:hAnsi="Palatino Linotype" w:cstheme="majorBidi"/>
          <w:sz w:val="20"/>
          <w:szCs w:val="20"/>
          <w:rtl/>
        </w:rPr>
        <w:t xml:space="preserve"> </w:t>
      </w:r>
      <w:r w:rsidR="00657FBC" w:rsidRPr="008112C9">
        <w:rPr>
          <w:rFonts w:ascii="Palatino Linotype" w:hAnsi="Palatino Linotype" w:cstheme="majorBidi"/>
          <w:sz w:val="20"/>
          <w:szCs w:val="20"/>
        </w:rPr>
        <w:t>[1]</w:t>
      </w:r>
      <w:r w:rsidRPr="008112C9">
        <w:rPr>
          <w:rFonts w:ascii="Palatino Linotype" w:hAnsi="Palatino Linotype" w:cstheme="majorBidi"/>
          <w:sz w:val="20"/>
          <w:szCs w:val="20"/>
        </w:rPr>
        <w:t>.</w:t>
      </w:r>
    </w:p>
    <w:p w14:paraId="23EC0DCC" w14:textId="384745A6" w:rsidR="00721700" w:rsidRPr="008112C9" w:rsidRDefault="00721700" w:rsidP="00C70821">
      <w:pPr>
        <w:spacing w:line="240" w:lineRule="auto"/>
        <w:ind w:left="2550"/>
        <w:rPr>
          <w:rFonts w:cstheme="majorBidi"/>
          <w:color w:val="auto"/>
        </w:rPr>
      </w:pPr>
      <w:r w:rsidRPr="008112C9">
        <w:rPr>
          <w:rFonts w:cstheme="majorBidi"/>
          <w:color w:val="auto"/>
        </w:rPr>
        <w:lastRenderedPageBreak/>
        <w:t>Research has revealed that without effective teaching, students are unlikely to develop the Epistemic Insight they need to critically engage with big questions and real</w:t>
      </w:r>
      <w:r w:rsidR="00EF6623" w:rsidRPr="008112C9">
        <w:rPr>
          <w:rFonts w:cstheme="majorBidi"/>
          <w:color w:val="auto"/>
        </w:rPr>
        <w:t xml:space="preserve"> </w:t>
      </w:r>
      <w:r w:rsidRPr="008112C9">
        <w:rPr>
          <w:rFonts w:cstheme="majorBidi"/>
          <w:color w:val="auto"/>
        </w:rPr>
        <w:t>world</w:t>
      </w:r>
      <w:r w:rsidR="00EF6623" w:rsidRPr="008112C9">
        <w:rPr>
          <w:rFonts w:cstheme="majorBidi"/>
          <w:color w:val="auto"/>
        </w:rPr>
        <w:t xml:space="preserve"> opportunities and</w:t>
      </w:r>
      <w:r w:rsidRPr="008112C9">
        <w:rPr>
          <w:rFonts w:cstheme="majorBidi"/>
          <w:color w:val="auto"/>
        </w:rPr>
        <w:t xml:space="preserve"> problems from interdisciplinary perspectives</w:t>
      </w:r>
      <w:r w:rsidR="0072397A" w:rsidRPr="008112C9">
        <w:rPr>
          <w:rFonts w:cstheme="majorBidi"/>
          <w:color w:val="auto"/>
        </w:rPr>
        <w:t xml:space="preserve"> [2</w:t>
      </w:r>
      <w:r w:rsidR="0046648E" w:rsidRPr="008112C9">
        <w:rPr>
          <w:rFonts w:cstheme="majorBidi"/>
          <w:color w:val="auto"/>
        </w:rPr>
        <w:t>,3]</w:t>
      </w:r>
      <w:r w:rsidRPr="008112C9">
        <w:rPr>
          <w:rFonts w:cstheme="majorBidi"/>
          <w:color w:val="auto"/>
        </w:rPr>
        <w:t xml:space="preserve">. In other words, if students are low in EI their understanding remains fragmented, lacking the ability to critically reflect about the knowledge they are presented with. For example, students low in EI are unable to explain that science and religion are not necessarily incompatible, or engage effectively with similar questions that bridge </w:t>
      </w:r>
      <w:r w:rsidR="00B505AA" w:rsidRPr="008112C9">
        <w:rPr>
          <w:rFonts w:cstheme="majorBidi"/>
          <w:color w:val="auto"/>
        </w:rPr>
        <w:t>disciplines [</w:t>
      </w:r>
      <w:r w:rsidR="007057E7" w:rsidRPr="008112C9">
        <w:rPr>
          <w:rFonts w:cstheme="majorBidi"/>
          <w:color w:val="auto"/>
        </w:rPr>
        <w:t>4]</w:t>
      </w:r>
      <w:r w:rsidRPr="008112C9">
        <w:rPr>
          <w:rFonts w:cstheme="majorBidi"/>
          <w:color w:val="auto"/>
        </w:rPr>
        <w:t xml:space="preserve">.   </w:t>
      </w:r>
    </w:p>
    <w:p w14:paraId="31DA0E52" w14:textId="77777777" w:rsidR="00721700" w:rsidRPr="008112C9" w:rsidRDefault="00721700" w:rsidP="00C70821">
      <w:pPr>
        <w:spacing w:line="240" w:lineRule="auto"/>
        <w:ind w:left="2550"/>
        <w:rPr>
          <w:rFonts w:cstheme="majorBidi"/>
          <w:color w:val="auto"/>
        </w:rPr>
      </w:pPr>
      <w:r w:rsidRPr="008112C9">
        <w:rPr>
          <w:rFonts w:cstheme="majorBidi"/>
          <w:color w:val="auto"/>
        </w:rPr>
        <w:t xml:space="preserve">Acknowledging the existence of these gaps, we seek ways to help engage students ‘critically’ by encouraging them to become more epistemically insightful. In essence, through our work, we have identified areas of concern and, informed by further research, </w:t>
      </w:r>
      <w:proofErr w:type="spellStart"/>
      <w:r w:rsidRPr="008112C9">
        <w:rPr>
          <w:rFonts w:cstheme="majorBidi"/>
          <w:color w:val="auto"/>
        </w:rPr>
        <w:t>hypothesised</w:t>
      </w:r>
      <w:proofErr w:type="spellEnd"/>
      <w:r w:rsidRPr="008112C9">
        <w:rPr>
          <w:rFonts w:cstheme="majorBidi"/>
          <w:color w:val="auto"/>
        </w:rPr>
        <w:t xml:space="preserve"> solutions, to enable students to become more epistemically insightful.  However, to help measure the impact of our current and future work it is clear to us that possessing a tool that could be used to measure a student’s level of EI would be invaluable; to create a base-line and also a reference point for future impact studies. Based on our previous research, as well as reviewing the literature, we have hypothesized that there are three areas of epistemic concern and pressures that impede students’ understanding of how knowledge works, as well as one main institutional barrier that leads to school students’ lack of EI. For each of these factors we have designed a set of statements to measure. All these statements are extracted from our previous research and the validity of the individual statements are already established. We put together these statements and designed a survey that we conducted among 720 </w:t>
      </w:r>
      <w:r w:rsidRPr="008112C9">
        <w:rPr>
          <w:rStyle w:val="contentpasted0"/>
          <w:rFonts w:eastAsia="Times New Roman"/>
          <w:color w:val="auto"/>
        </w:rPr>
        <w:t>lower-secondary-school school students in England</w:t>
      </w:r>
      <w:r w:rsidRPr="008112C9">
        <w:rPr>
          <w:rFonts w:cstheme="majorBidi"/>
          <w:color w:val="auto"/>
        </w:rPr>
        <w:t xml:space="preserve"> (ages 11-14). The aim was to check through a confirmatory factor analysis whether we can create a tool to measure school students’ level of EI as well as how school students assess the institutional barrier. </w:t>
      </w:r>
    </w:p>
    <w:p w14:paraId="15643702" w14:textId="630640F5" w:rsidR="00721700" w:rsidRPr="008112C9" w:rsidRDefault="00721700" w:rsidP="00C70821">
      <w:pPr>
        <w:spacing w:line="240" w:lineRule="auto"/>
        <w:ind w:left="2550"/>
        <w:rPr>
          <w:rFonts w:cstheme="majorBidi"/>
          <w:color w:val="auto"/>
        </w:rPr>
      </w:pPr>
      <w:r w:rsidRPr="008112C9">
        <w:rPr>
          <w:rFonts w:cstheme="majorBidi"/>
          <w:color w:val="auto"/>
        </w:rPr>
        <w:t xml:space="preserve">In what follows, we first introduce EI and its necessity for school students, then we will introduce the four constructs that capture the four factors that we will be </w:t>
      </w:r>
      <w:proofErr w:type="spellStart"/>
      <w:r w:rsidRPr="008112C9">
        <w:rPr>
          <w:rFonts w:cstheme="majorBidi"/>
          <w:color w:val="auto"/>
        </w:rPr>
        <w:t>analysing</w:t>
      </w:r>
      <w:proofErr w:type="spellEnd"/>
      <w:r w:rsidRPr="008112C9">
        <w:rPr>
          <w:rFonts w:cstheme="majorBidi"/>
          <w:color w:val="auto"/>
        </w:rPr>
        <w:t xml:space="preserve">. In the rest of the paper, we will report our analysis and findings from the survey we conducted among 720 </w:t>
      </w:r>
      <w:r w:rsidRPr="008112C9">
        <w:rPr>
          <w:rStyle w:val="contentpasted0"/>
          <w:rFonts w:eastAsia="Times New Roman"/>
          <w:color w:val="auto"/>
        </w:rPr>
        <w:t xml:space="preserve">lower-secondary-school </w:t>
      </w:r>
      <w:r w:rsidRPr="008112C9">
        <w:rPr>
          <w:rFonts w:cstheme="majorBidi"/>
          <w:color w:val="auto"/>
        </w:rPr>
        <w:t xml:space="preserve">students and discuss whether we can use the survey as a tool for measuring EI. </w:t>
      </w:r>
    </w:p>
    <w:p w14:paraId="01F6E142" w14:textId="77777777" w:rsidR="008D3430" w:rsidRPr="008112C9" w:rsidRDefault="008D3430" w:rsidP="00C70821">
      <w:pPr>
        <w:spacing w:line="240" w:lineRule="auto"/>
        <w:ind w:left="2550"/>
        <w:rPr>
          <w:rFonts w:cstheme="majorBidi"/>
          <w:color w:val="auto"/>
          <w:rtl/>
        </w:rPr>
      </w:pPr>
    </w:p>
    <w:p w14:paraId="35AB98B9" w14:textId="77777777" w:rsidR="006565DF" w:rsidRPr="008112C9" w:rsidRDefault="008E5D0B" w:rsidP="00C70821">
      <w:pPr>
        <w:spacing w:line="240" w:lineRule="auto"/>
        <w:ind w:left="2040" w:firstLine="510"/>
        <w:rPr>
          <w:rFonts w:cstheme="majorBidi"/>
          <w:b/>
          <w:bCs/>
          <w:color w:val="auto"/>
        </w:rPr>
      </w:pPr>
      <w:r w:rsidRPr="008112C9">
        <w:rPr>
          <w:b/>
          <w:bCs/>
          <w:color w:val="auto"/>
        </w:rPr>
        <w:t xml:space="preserve">2. </w:t>
      </w:r>
      <w:r w:rsidR="006565DF" w:rsidRPr="008112C9">
        <w:rPr>
          <w:rFonts w:cstheme="majorBidi"/>
          <w:b/>
          <w:bCs/>
          <w:color w:val="auto"/>
        </w:rPr>
        <w:t>Epistemic Insight: what is it and why it is important?</w:t>
      </w:r>
    </w:p>
    <w:p w14:paraId="41629E25" w14:textId="130ED05E" w:rsidR="008E5D0B" w:rsidRPr="008112C9" w:rsidRDefault="008E5D0B" w:rsidP="00C70821">
      <w:pPr>
        <w:pStyle w:val="MDPI31text"/>
        <w:spacing w:line="240" w:lineRule="auto"/>
        <w:ind w:left="2040" w:firstLine="510"/>
        <w:rPr>
          <w:color w:val="auto"/>
        </w:rPr>
      </w:pPr>
    </w:p>
    <w:p w14:paraId="3B5455CB" w14:textId="77777777" w:rsidR="006565DF" w:rsidRPr="008112C9" w:rsidRDefault="006565DF" w:rsidP="00C70821">
      <w:pPr>
        <w:spacing w:line="240" w:lineRule="auto"/>
        <w:ind w:left="2550"/>
        <w:rPr>
          <w:rFonts w:cstheme="majorBidi"/>
          <w:color w:val="auto"/>
        </w:rPr>
      </w:pPr>
      <w:r w:rsidRPr="008112C9">
        <w:rPr>
          <w:rFonts w:cstheme="majorBidi"/>
          <w:color w:val="auto"/>
        </w:rPr>
        <w:t xml:space="preserve">Epistemic insight refers broadly to the attitudes and understandings that are associated with thinking and working like a scholar in the sense of knowing how knowledge works. An Epistemically insightful student has a set of epistemic skill that are necessary for asking and investigating big questions in the real world. </w:t>
      </w:r>
    </w:p>
    <w:p w14:paraId="2D6C0EFC" w14:textId="4F8E4A1D" w:rsidR="006565DF" w:rsidRPr="008112C9" w:rsidRDefault="006565DF" w:rsidP="008112C9">
      <w:pPr>
        <w:spacing w:line="240" w:lineRule="auto"/>
        <w:ind w:left="2550"/>
        <w:rPr>
          <w:rFonts w:cstheme="majorBidi"/>
          <w:color w:val="auto"/>
        </w:rPr>
      </w:pPr>
      <w:r w:rsidRPr="008112C9">
        <w:rPr>
          <w:rFonts w:cstheme="majorBidi"/>
          <w:color w:val="auto"/>
        </w:rPr>
        <w:t xml:space="preserve">Central to our research is the idea that 'Big Questions' are an untapped point of fascination for young people - but/and they need tools and structured opportunities to explore them. Without these structured tools and opportunities- conversations at school tend to become amorphous and difficult to assess as moments for learning. Additionally, reasons that teachers sometimes give for limiting students’ opportunities to explore Big Questions are a perception of these issues as religiously or culturally sensitive. </w:t>
      </w:r>
      <w:r w:rsidRPr="008112C9">
        <w:rPr>
          <w:rStyle w:val="cf01"/>
          <w:rFonts w:ascii="Palatino Linotype" w:hAnsi="Palatino Linotype" w:cstheme="majorBidi"/>
          <w:color w:val="auto"/>
          <w:sz w:val="20"/>
          <w:szCs w:val="20"/>
        </w:rPr>
        <w:t xml:space="preserve">From our earlier research </w:t>
      </w:r>
      <w:r w:rsidRPr="008112C9">
        <w:rPr>
          <w:rStyle w:val="cf01"/>
          <w:rFonts w:ascii="Palatino Linotype" w:hAnsi="Palatino Linotype" w:cstheme="majorBidi"/>
          <w:color w:val="auto"/>
          <w:sz w:val="20"/>
          <w:szCs w:val="20"/>
        </w:rPr>
        <w:lastRenderedPageBreak/>
        <w:t>it has become apparent that questions relating to science and religion provide good insight into the degree of understanding about disciplinary boundaries and the nature of knowledge acquisition in each subject area.</w:t>
      </w:r>
      <w:r w:rsidRPr="008112C9">
        <w:rPr>
          <w:rFonts w:cstheme="majorBidi"/>
          <w:color w:val="auto"/>
        </w:rPr>
        <w:t xml:space="preserve"> Meanwhile students hold back questions that they perceive to be sensitive and/or ‘off-topic’ in relation to the core learning identified for key subjects. Together, these factors help to limit the use of ‘Big Questions’ as a route to learning across discipline boundaries. Our recent research studies have reported the findings of baseline surveys in schools. These tested hypotheses about the impacts of missing out on opportunities in schools to explore these Big Questions. The findings revealed a significant level of uncritical scientism in teenagers’ reasoning about Big Questions such as ‘what does it mean to be human’. </w:t>
      </w:r>
      <w:r w:rsidRPr="008112C9">
        <w:rPr>
          <w:rStyle w:val="cf01"/>
          <w:rFonts w:ascii="Palatino Linotype" w:hAnsi="Palatino Linotype" w:cstheme="majorBidi"/>
          <w:color w:val="auto"/>
          <w:sz w:val="20"/>
          <w:szCs w:val="20"/>
        </w:rPr>
        <w:t>Specifically, approximately 10% of teenagers seem to have formed a stable and intransigent position associated with scientism.</w:t>
      </w:r>
      <w:r w:rsidRPr="008112C9">
        <w:rPr>
          <w:rFonts w:cstheme="majorBidi"/>
          <w:color w:val="auto"/>
        </w:rPr>
        <w:t xml:space="preserve"> Across schools and ages, we also found a consistently high proportion of students (60-70%) saying that they are interested in Big Questions </w:t>
      </w:r>
      <w:r w:rsidR="004969E1" w:rsidRPr="008112C9">
        <w:rPr>
          <w:rFonts w:cstheme="majorBidi"/>
          <w:color w:val="auto"/>
        </w:rPr>
        <w:t>[5]</w:t>
      </w:r>
      <w:r w:rsidRPr="008112C9">
        <w:rPr>
          <w:rFonts w:cstheme="majorBidi"/>
          <w:color w:val="auto"/>
        </w:rPr>
        <w:t xml:space="preserve"> </w:t>
      </w:r>
    </w:p>
    <w:p w14:paraId="2587A2E7" w14:textId="77777777" w:rsidR="006565DF" w:rsidRPr="008112C9" w:rsidRDefault="006565DF" w:rsidP="00C70821">
      <w:pPr>
        <w:spacing w:line="240" w:lineRule="auto"/>
        <w:rPr>
          <w:rFonts w:cstheme="majorBidi"/>
          <w:color w:val="auto"/>
        </w:rPr>
      </w:pPr>
    </w:p>
    <w:p w14:paraId="5F814B16" w14:textId="403F2CAB" w:rsidR="006565DF" w:rsidRPr="008112C9" w:rsidRDefault="006565DF" w:rsidP="00C70821">
      <w:pPr>
        <w:spacing w:line="240" w:lineRule="auto"/>
        <w:ind w:left="2550"/>
        <w:rPr>
          <w:rStyle w:val="fontstyle01"/>
          <w:rFonts w:ascii="Palatino Linotype" w:hAnsi="Palatino Linotype" w:cstheme="majorBidi"/>
          <w:b/>
          <w:bCs/>
          <w:color w:val="auto"/>
        </w:rPr>
      </w:pPr>
      <w:r w:rsidRPr="008112C9">
        <w:rPr>
          <w:rFonts w:cstheme="majorBidi"/>
          <w:color w:val="auto"/>
        </w:rPr>
        <w:t xml:space="preserve">By consulting with expert groups of scientists, theologians, philosophers, curriculum writers and educational researchers we have developed a </w:t>
      </w:r>
      <w:r w:rsidRPr="008112C9">
        <w:rPr>
          <w:rStyle w:val="fontstyle21"/>
          <w:rFonts w:ascii="Palatino Linotype" w:hAnsi="Palatino Linotype" w:cstheme="majorBidi"/>
          <w:b w:val="0"/>
          <w:bCs w:val="0"/>
          <w:color w:val="auto"/>
          <w:sz w:val="20"/>
          <w:szCs w:val="20"/>
        </w:rPr>
        <w:t xml:space="preserve">framework for improving school students’ epistemic insight. Although the details of the framework </w:t>
      </w:r>
      <w:proofErr w:type="gramStart"/>
      <w:r w:rsidRPr="008112C9">
        <w:rPr>
          <w:rStyle w:val="fontstyle21"/>
          <w:rFonts w:ascii="Palatino Linotype" w:hAnsi="Palatino Linotype" w:cstheme="majorBidi"/>
          <w:b w:val="0"/>
          <w:bCs w:val="0"/>
          <w:color w:val="auto"/>
          <w:sz w:val="20"/>
          <w:szCs w:val="20"/>
        </w:rPr>
        <w:t>has</w:t>
      </w:r>
      <w:proofErr w:type="gramEnd"/>
      <w:r w:rsidRPr="008112C9">
        <w:rPr>
          <w:rStyle w:val="fontstyle21"/>
          <w:rFonts w:ascii="Palatino Linotype" w:hAnsi="Palatino Linotype" w:cstheme="majorBidi"/>
          <w:b w:val="0"/>
          <w:bCs w:val="0"/>
          <w:color w:val="auto"/>
          <w:sz w:val="20"/>
          <w:szCs w:val="20"/>
        </w:rPr>
        <w:t xml:space="preserve"> been</w:t>
      </w:r>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discussed elsewhere</w:t>
      </w:r>
      <w:r w:rsidR="00030C2C" w:rsidRPr="008112C9">
        <w:rPr>
          <w:rStyle w:val="fontstyle21"/>
          <w:rFonts w:ascii="Palatino Linotype" w:hAnsi="Palatino Linotype" w:cstheme="majorBidi"/>
          <w:b w:val="0"/>
          <w:bCs w:val="0"/>
          <w:color w:val="auto"/>
          <w:sz w:val="20"/>
          <w:szCs w:val="20"/>
        </w:rPr>
        <w:t xml:space="preserve"> [4]</w:t>
      </w:r>
      <w:r w:rsidRPr="008112C9">
        <w:rPr>
          <w:rStyle w:val="fontstyle21"/>
          <w:rFonts w:ascii="Palatino Linotype" w:hAnsi="Palatino Linotype" w:cstheme="majorBidi"/>
          <w:b w:val="0"/>
          <w:bCs w:val="0"/>
          <w:color w:val="auto"/>
          <w:sz w:val="20"/>
          <w:szCs w:val="20"/>
        </w:rPr>
        <w:t>, we bring a summary of</w:t>
      </w:r>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the framework here in order to highlight what type of EI is needed at different stages of education at schools:</w:t>
      </w:r>
    </w:p>
    <w:p w14:paraId="7E2A7CA8" w14:textId="2CF82E18" w:rsidR="006565DF" w:rsidRPr="008112C9" w:rsidRDefault="006565DF" w:rsidP="00C70821">
      <w:pPr>
        <w:spacing w:line="240" w:lineRule="auto"/>
        <w:ind w:left="2550"/>
        <w:rPr>
          <w:rFonts w:eastAsia="Times New Roman" w:cstheme="majorBidi"/>
          <w:color w:val="auto"/>
          <w:lang w:eastAsia="en-GB"/>
        </w:rPr>
      </w:pPr>
      <w:r w:rsidRPr="008112C9">
        <w:rPr>
          <w:rFonts w:eastAsia="Times New Roman" w:cstheme="majorBidi"/>
          <w:color w:val="auto"/>
          <w:lang w:eastAsia="en-GB"/>
        </w:rPr>
        <w:t>We have suggested three epistemic objectives for primary school students. These objectives are</w:t>
      </w:r>
      <w:r w:rsidR="00CE6BF2" w:rsidRPr="008112C9">
        <w:rPr>
          <w:rFonts w:eastAsia="Times New Roman" w:cstheme="majorBidi"/>
          <w:color w:val="auto"/>
          <w:lang w:eastAsia="en-GB"/>
        </w:rPr>
        <w:t xml:space="preserve"> </w:t>
      </w:r>
      <w:r w:rsidRPr="008112C9">
        <w:rPr>
          <w:rFonts w:eastAsia="Times New Roman" w:cstheme="majorBidi"/>
          <w:color w:val="auto"/>
          <w:lang w:eastAsia="en-GB"/>
        </w:rPr>
        <w:t xml:space="preserve">appreciating that…  </w:t>
      </w:r>
    </w:p>
    <w:p w14:paraId="3EFD27ED" w14:textId="77777777" w:rsidR="006565DF" w:rsidRPr="008112C9" w:rsidRDefault="006565DF" w:rsidP="00C70821">
      <w:pPr>
        <w:spacing w:line="240" w:lineRule="auto"/>
        <w:rPr>
          <w:rFonts w:eastAsia="Times New Roman" w:cstheme="majorBidi"/>
          <w:color w:val="auto"/>
          <w:lang w:eastAsia="en-GB"/>
        </w:rPr>
      </w:pPr>
    </w:p>
    <w:p w14:paraId="10F18259" w14:textId="77777777" w:rsidR="006565DF" w:rsidRPr="008112C9" w:rsidRDefault="006565DF" w:rsidP="00C70821">
      <w:pPr>
        <w:pStyle w:val="ListParagraph"/>
        <w:numPr>
          <w:ilvl w:val="0"/>
          <w:numId w:val="26"/>
        </w:numPr>
        <w:spacing w:after="0"/>
        <w:jc w:val="both"/>
        <w:rPr>
          <w:rFonts w:ascii="Palatino Linotype" w:eastAsia="Times New Roman" w:hAnsi="Palatino Linotype"/>
          <w:sz w:val="20"/>
          <w:szCs w:val="20"/>
        </w:rPr>
      </w:pPr>
      <w:r w:rsidRPr="008112C9">
        <w:rPr>
          <w:rFonts w:ascii="Palatino Linotype" w:eastAsia="Times New Roman" w:hAnsi="Palatino Linotype"/>
          <w:sz w:val="20"/>
          <w:szCs w:val="20"/>
        </w:rPr>
        <w:t xml:space="preserve">Science begins with observations of the natural world and constructing ways to explain our observations. </w:t>
      </w:r>
    </w:p>
    <w:p w14:paraId="1C223C3E" w14:textId="77777777" w:rsidR="006565DF" w:rsidRPr="008112C9" w:rsidRDefault="006565DF" w:rsidP="00C70821">
      <w:pPr>
        <w:pStyle w:val="ListParagraph"/>
        <w:numPr>
          <w:ilvl w:val="0"/>
          <w:numId w:val="26"/>
        </w:numPr>
        <w:spacing w:after="0"/>
        <w:rPr>
          <w:rFonts w:ascii="Palatino Linotype" w:eastAsia="Times New Roman" w:hAnsi="Palatino Linotype"/>
          <w:sz w:val="20"/>
          <w:szCs w:val="20"/>
        </w:rPr>
      </w:pPr>
      <w:r w:rsidRPr="008112C9">
        <w:rPr>
          <w:rFonts w:ascii="Palatino Linotype" w:eastAsia="Times New Roman" w:hAnsi="Palatino Linotype"/>
          <w:sz w:val="20"/>
          <w:szCs w:val="20"/>
        </w:rPr>
        <w:t xml:space="preserve">Science has some similarities and some differences with other ways of knowing that we learn about in school. </w:t>
      </w:r>
    </w:p>
    <w:p w14:paraId="686DDAEE" w14:textId="77777777" w:rsidR="006565DF" w:rsidRPr="008112C9" w:rsidRDefault="006565DF" w:rsidP="00C70821">
      <w:pPr>
        <w:pStyle w:val="ListParagraph"/>
        <w:numPr>
          <w:ilvl w:val="0"/>
          <w:numId w:val="26"/>
        </w:numPr>
        <w:spacing w:after="0"/>
        <w:rPr>
          <w:rFonts w:ascii="Palatino Linotype" w:eastAsia="Times New Roman" w:hAnsi="Palatino Linotype"/>
          <w:sz w:val="20"/>
          <w:szCs w:val="20"/>
        </w:rPr>
      </w:pPr>
      <w:r w:rsidRPr="008112C9">
        <w:rPr>
          <w:rFonts w:ascii="Palatino Linotype" w:eastAsia="Times New Roman" w:hAnsi="Palatino Linotype"/>
          <w:sz w:val="20"/>
          <w:szCs w:val="20"/>
        </w:rPr>
        <w:t xml:space="preserve">Science and religion are mostly concerned with different types of questions, including different types of why questions. </w:t>
      </w:r>
    </w:p>
    <w:p w14:paraId="5974D671" w14:textId="77777777" w:rsidR="006565DF" w:rsidRPr="008112C9" w:rsidRDefault="006565DF" w:rsidP="00C70821">
      <w:pPr>
        <w:spacing w:line="240" w:lineRule="auto"/>
        <w:rPr>
          <w:rFonts w:eastAsia="Times New Roman" w:cstheme="majorBidi"/>
          <w:color w:val="auto"/>
          <w:lang w:eastAsia="en-GB"/>
        </w:rPr>
      </w:pPr>
    </w:p>
    <w:p w14:paraId="7253A229" w14:textId="77777777" w:rsidR="006565DF" w:rsidRPr="008112C9" w:rsidRDefault="006565DF" w:rsidP="00C70821">
      <w:pPr>
        <w:spacing w:line="240" w:lineRule="auto"/>
        <w:ind w:left="2550"/>
        <w:rPr>
          <w:rFonts w:eastAsia="Times New Roman" w:cstheme="majorBidi"/>
          <w:color w:val="auto"/>
          <w:lang w:eastAsia="en-GB"/>
        </w:rPr>
      </w:pPr>
      <w:r w:rsidRPr="008112C9">
        <w:rPr>
          <w:rFonts w:eastAsia="Times New Roman" w:cstheme="majorBidi"/>
          <w:color w:val="auto"/>
          <w:lang w:eastAsia="en-GB"/>
        </w:rPr>
        <w:t>For lower-secondary school students we have proposed understanding the following three statements about knowledge:</w:t>
      </w:r>
    </w:p>
    <w:p w14:paraId="0D80FB6E" w14:textId="77777777" w:rsidR="006565DF" w:rsidRPr="008112C9" w:rsidRDefault="006565DF" w:rsidP="00C70821">
      <w:pPr>
        <w:spacing w:line="240" w:lineRule="auto"/>
        <w:rPr>
          <w:rFonts w:eastAsia="Times New Roman" w:cstheme="majorBidi"/>
          <w:color w:val="auto"/>
          <w:lang w:eastAsia="en-GB"/>
        </w:rPr>
      </w:pPr>
    </w:p>
    <w:p w14:paraId="283A5A3E" w14:textId="77777777" w:rsidR="006565DF" w:rsidRPr="008112C9" w:rsidRDefault="006565DF" w:rsidP="00C70821">
      <w:pPr>
        <w:pStyle w:val="ListParagraph"/>
        <w:numPr>
          <w:ilvl w:val="0"/>
          <w:numId w:val="27"/>
        </w:numPr>
        <w:spacing w:after="0"/>
        <w:jc w:val="both"/>
        <w:rPr>
          <w:rFonts w:ascii="Palatino Linotype" w:hAnsi="Palatino Linotype"/>
          <w:sz w:val="20"/>
          <w:szCs w:val="20"/>
        </w:rPr>
      </w:pPr>
      <w:r w:rsidRPr="008112C9">
        <w:rPr>
          <w:rFonts w:ascii="Palatino Linotype" w:hAnsi="Palatino Linotype"/>
          <w:sz w:val="20"/>
          <w:szCs w:val="20"/>
        </w:rPr>
        <w:t>Some questions are more amenable to science than others.</w:t>
      </w:r>
    </w:p>
    <w:p w14:paraId="61A4C79A" w14:textId="77777777" w:rsidR="006565DF" w:rsidRPr="008112C9" w:rsidRDefault="006565DF" w:rsidP="00C70821">
      <w:pPr>
        <w:pStyle w:val="ListParagraph"/>
        <w:numPr>
          <w:ilvl w:val="0"/>
          <w:numId w:val="27"/>
        </w:numPr>
        <w:spacing w:after="0"/>
        <w:jc w:val="both"/>
        <w:rPr>
          <w:rFonts w:ascii="Palatino Linotype" w:hAnsi="Palatino Linotype"/>
          <w:sz w:val="20"/>
          <w:szCs w:val="20"/>
        </w:rPr>
      </w:pPr>
      <w:r w:rsidRPr="008112C9">
        <w:rPr>
          <w:rFonts w:ascii="Palatino Linotype" w:hAnsi="Palatino Linotype"/>
          <w:sz w:val="20"/>
          <w:szCs w:val="20"/>
        </w:rPr>
        <w:t>Different disciplines have different preferred questions, methods and norms of thought.</w:t>
      </w:r>
    </w:p>
    <w:p w14:paraId="098A38F0" w14:textId="77777777" w:rsidR="006565DF" w:rsidRPr="008112C9" w:rsidRDefault="006565DF" w:rsidP="00C70821">
      <w:pPr>
        <w:pStyle w:val="ListParagraph"/>
        <w:numPr>
          <w:ilvl w:val="0"/>
          <w:numId w:val="27"/>
        </w:numPr>
        <w:spacing w:after="0"/>
        <w:jc w:val="both"/>
        <w:rPr>
          <w:rFonts w:ascii="Palatino Linotype" w:hAnsi="Palatino Linotype"/>
          <w:sz w:val="20"/>
          <w:szCs w:val="20"/>
        </w:rPr>
      </w:pPr>
      <w:r w:rsidRPr="008112C9">
        <w:rPr>
          <w:rFonts w:ascii="Palatino Linotype" w:hAnsi="Palatino Linotype"/>
          <w:sz w:val="20"/>
          <w:szCs w:val="20"/>
        </w:rPr>
        <w:t xml:space="preserve">Some people say that science and religion are compatible and some people say they are not. </w:t>
      </w:r>
    </w:p>
    <w:p w14:paraId="16B70870" w14:textId="77777777" w:rsidR="006565DF" w:rsidRPr="008112C9" w:rsidRDefault="006565DF" w:rsidP="00C70821">
      <w:pPr>
        <w:spacing w:line="240" w:lineRule="auto"/>
        <w:rPr>
          <w:rFonts w:cstheme="majorBidi"/>
          <w:color w:val="auto"/>
        </w:rPr>
      </w:pPr>
    </w:p>
    <w:p w14:paraId="06CB5B7A" w14:textId="77777777" w:rsidR="006565DF" w:rsidRPr="008112C9" w:rsidRDefault="006565DF" w:rsidP="00C70821">
      <w:pPr>
        <w:spacing w:line="240" w:lineRule="auto"/>
        <w:ind w:left="2550"/>
        <w:rPr>
          <w:rFonts w:cstheme="majorBidi"/>
          <w:color w:val="auto"/>
        </w:rPr>
      </w:pPr>
      <w:r w:rsidRPr="008112C9">
        <w:rPr>
          <w:rFonts w:cstheme="majorBidi"/>
          <w:color w:val="auto"/>
        </w:rPr>
        <w:t>And finally, there are three epistemic objectives that we have argued upper secondary school students should meet about knowledge about knowledge:</w:t>
      </w:r>
    </w:p>
    <w:p w14:paraId="4280FFEE" w14:textId="77777777" w:rsidR="006565DF" w:rsidRPr="008112C9" w:rsidRDefault="006565DF" w:rsidP="00C70821">
      <w:pPr>
        <w:spacing w:line="240" w:lineRule="auto"/>
        <w:rPr>
          <w:rFonts w:cstheme="majorBidi"/>
          <w:color w:val="auto"/>
        </w:rPr>
      </w:pPr>
    </w:p>
    <w:p w14:paraId="69E73888" w14:textId="77777777" w:rsidR="006565DF" w:rsidRPr="008112C9" w:rsidRDefault="006565DF" w:rsidP="00C70821">
      <w:pPr>
        <w:pStyle w:val="ListParagraph"/>
        <w:numPr>
          <w:ilvl w:val="0"/>
          <w:numId w:val="28"/>
        </w:numPr>
        <w:spacing w:after="0"/>
        <w:jc w:val="both"/>
        <w:rPr>
          <w:rFonts w:ascii="Palatino Linotype" w:hAnsi="Palatino Linotype"/>
          <w:sz w:val="20"/>
          <w:szCs w:val="20"/>
        </w:rPr>
      </w:pPr>
      <w:r w:rsidRPr="008112C9">
        <w:rPr>
          <w:rFonts w:ascii="Palatino Linotype" w:hAnsi="Palatino Linotype"/>
          <w:sz w:val="20"/>
          <w:szCs w:val="20"/>
        </w:rPr>
        <w:t xml:space="preserve">Scientism is not a necessary presupposition of science. </w:t>
      </w:r>
    </w:p>
    <w:p w14:paraId="6670A8E6" w14:textId="77777777" w:rsidR="006565DF" w:rsidRPr="008112C9" w:rsidRDefault="006565DF" w:rsidP="00C70821">
      <w:pPr>
        <w:pStyle w:val="ListParagraph"/>
        <w:numPr>
          <w:ilvl w:val="0"/>
          <w:numId w:val="28"/>
        </w:numPr>
        <w:spacing w:after="0"/>
        <w:jc w:val="both"/>
        <w:rPr>
          <w:rFonts w:ascii="Palatino Linotype" w:hAnsi="Palatino Linotype"/>
          <w:sz w:val="20"/>
          <w:szCs w:val="20"/>
        </w:rPr>
      </w:pPr>
      <w:r w:rsidRPr="008112C9">
        <w:rPr>
          <w:rFonts w:ascii="Palatino Linotype" w:hAnsi="Palatino Linotype"/>
          <w:sz w:val="20"/>
          <w:szCs w:val="20"/>
        </w:rPr>
        <w:lastRenderedPageBreak/>
        <w:t xml:space="preserve">Some questions are more metaphysically sensitive than others. </w:t>
      </w:r>
    </w:p>
    <w:p w14:paraId="0B0C6430" w14:textId="77777777" w:rsidR="006565DF" w:rsidRPr="008112C9" w:rsidRDefault="006565DF" w:rsidP="00C70821">
      <w:pPr>
        <w:pStyle w:val="ListParagraph"/>
        <w:numPr>
          <w:ilvl w:val="0"/>
          <w:numId w:val="28"/>
        </w:numPr>
        <w:spacing w:after="0"/>
        <w:jc w:val="both"/>
        <w:rPr>
          <w:rFonts w:ascii="Palatino Linotype" w:hAnsi="Palatino Linotype"/>
          <w:sz w:val="20"/>
          <w:szCs w:val="20"/>
        </w:rPr>
      </w:pPr>
      <w:r w:rsidRPr="008112C9">
        <w:rPr>
          <w:rFonts w:ascii="Palatino Linotype" w:hAnsi="Palatino Linotype"/>
          <w:sz w:val="20"/>
          <w:szCs w:val="20"/>
        </w:rPr>
        <w:t>Science and religion are not necessarily incompatible.</w:t>
      </w:r>
    </w:p>
    <w:p w14:paraId="756C36BD" w14:textId="77777777" w:rsidR="006565DF" w:rsidRPr="008112C9" w:rsidRDefault="006565DF" w:rsidP="00C70821">
      <w:pPr>
        <w:spacing w:line="240" w:lineRule="auto"/>
        <w:rPr>
          <w:rFonts w:cstheme="majorBidi"/>
          <w:color w:val="auto"/>
        </w:rPr>
      </w:pPr>
    </w:p>
    <w:p w14:paraId="537CDE6E" w14:textId="62A11841" w:rsidR="006565DF" w:rsidRPr="008112C9" w:rsidRDefault="006565DF" w:rsidP="00C70821">
      <w:pPr>
        <w:spacing w:line="240" w:lineRule="auto"/>
        <w:ind w:left="2550"/>
        <w:rPr>
          <w:rFonts w:cstheme="majorBidi"/>
          <w:color w:val="auto"/>
        </w:rPr>
      </w:pPr>
      <w:r w:rsidRPr="008112C9">
        <w:rPr>
          <w:rFonts w:cstheme="majorBidi"/>
          <w:color w:val="auto"/>
        </w:rPr>
        <w:t xml:space="preserve">This framework has a number of underlying epistemic values that if ignored in education may lead to lack of EI.  They will be discussed here, and an extensive discussion can be found in a number of our research publications </w:t>
      </w:r>
      <w:sdt>
        <w:sdtPr>
          <w:rPr>
            <w:rFonts w:cstheme="majorBidi"/>
            <w:color w:val="auto"/>
          </w:rPr>
          <w:alias w:val="Citation"/>
          <w:tag w:val="{&quot;referencesIds&quot;:[&quot;doc:63c27c5ee27c1a054a0ffd7d&quot;],&quot;referencesOptions&quot;:{&quot;doc:63c27c5ee27c1a054a0ffd7d&quot;:{&quot;author&quot;:true,&quot;year&quot;:true,&quot;pageReplace&quot;:&quot;&quot;,&quot;prefix&quot;:&quot;&quot;,&quot;suffix&quot;:&quot;&quot;}},&quot;hasBrokenReferences&quot;:false,&quot;hasManualEdits&quot;:false,&quot;citationType&quot;:&quot;inline&quot;,&quot;id&quot;:738363182,&quot;citationText&quot;:&quot;&lt;span style=\&quot;font-family:Calibri;font-size:14.666666666666666px;color:#000000\&quot;&gt;(Billingsley, Berry, Nassaji, Fraser and Lawson, 2018)&lt;/span&gt;&quot;}"/>
          <w:id w:val="738363182"/>
          <w:placeholder>
            <w:docPart w:val="84816B931303473F9FA0088E75807E08"/>
          </w:placeholder>
        </w:sdtPr>
        <w:sdtContent>
          <w:r w:rsidR="00C94C53" w:rsidRPr="008112C9">
            <w:rPr>
              <w:rFonts w:eastAsia="Times New Roman" w:cs="Calibri"/>
              <w:color w:val="auto"/>
            </w:rPr>
            <w:t>[2,4,</w:t>
          </w:r>
          <w:r w:rsidR="002E0AE0" w:rsidRPr="008112C9">
            <w:rPr>
              <w:rFonts w:eastAsia="Times New Roman" w:cs="Calibri"/>
              <w:color w:val="auto"/>
            </w:rPr>
            <w:t>6].</w:t>
          </w:r>
        </w:sdtContent>
      </w:sdt>
    </w:p>
    <w:p w14:paraId="786DFFD8" w14:textId="77777777" w:rsidR="006565DF" w:rsidRPr="008112C9" w:rsidRDefault="006565DF" w:rsidP="00C70821">
      <w:pPr>
        <w:spacing w:line="240" w:lineRule="auto"/>
        <w:rPr>
          <w:rFonts w:cstheme="majorBidi"/>
          <w:color w:val="auto"/>
        </w:rPr>
      </w:pPr>
    </w:p>
    <w:p w14:paraId="2EFCF22A" w14:textId="29CD6ED7" w:rsidR="006565DF" w:rsidRPr="008112C9" w:rsidRDefault="006565DF" w:rsidP="00C70821">
      <w:pPr>
        <w:spacing w:line="240" w:lineRule="auto"/>
        <w:ind w:left="2550"/>
        <w:rPr>
          <w:rStyle w:val="fontstyle21"/>
          <w:rFonts w:ascii="Palatino Linotype" w:hAnsi="Palatino Linotype" w:cstheme="majorBidi"/>
          <w:b w:val="0"/>
          <w:bCs w:val="0"/>
          <w:color w:val="auto"/>
          <w:sz w:val="20"/>
          <w:szCs w:val="20"/>
        </w:rPr>
      </w:pPr>
      <w:r w:rsidRPr="008112C9">
        <w:rPr>
          <w:rFonts w:cstheme="majorBidi"/>
          <w:color w:val="auto"/>
        </w:rPr>
        <w:t xml:space="preserve">Understanding the nature of science is part of science education which is usually neglected in school. School students need to know about what methods science uses for investigation as well as appreciating what types of questions these methods can address. They also need to know what questions are beyond the scope of science, which science cannot address or cannot fully address. Appreciating the power and limitations of science will help school students avoid uncritical scientism which we believe is an instantiation of lack of EI. </w:t>
      </w:r>
      <w:r w:rsidRPr="008112C9">
        <w:rPr>
          <w:rStyle w:val="fontstyle21"/>
          <w:rFonts w:ascii="Palatino Linotype" w:hAnsi="Palatino Linotype" w:cstheme="majorBidi"/>
          <w:b w:val="0"/>
          <w:bCs w:val="0"/>
          <w:color w:val="auto"/>
          <w:sz w:val="20"/>
          <w:szCs w:val="20"/>
        </w:rPr>
        <w:t>Uncritical scientism has a resemblance to scientism, and some authors associate</w:t>
      </w:r>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scientism with a lack of criticality (see for example</w:t>
      </w:r>
      <w:r w:rsidRPr="008112C9">
        <w:rPr>
          <w:rStyle w:val="fontstyle21"/>
          <w:rFonts w:ascii="Palatino Linotype" w:hAnsi="Palatino Linotype" w:cstheme="majorBidi"/>
          <w:color w:val="auto"/>
          <w:sz w:val="20"/>
          <w:szCs w:val="20"/>
        </w:rPr>
        <w:t xml:space="preserve"> </w:t>
      </w:r>
      <w:sdt>
        <w:sdtPr>
          <w:rPr>
            <w:rStyle w:val="fontstyle21"/>
            <w:rFonts w:ascii="Palatino Linotype" w:hAnsi="Palatino Linotype" w:cstheme="majorBidi"/>
            <w:b w:val="0"/>
            <w:bCs w:val="0"/>
            <w:color w:val="auto"/>
            <w:sz w:val="20"/>
            <w:szCs w:val="20"/>
          </w:rPr>
          <w:alias w:val="Citation"/>
          <w:tag w:val="{&quot;referencesIds&quot;:[&quot;doc:63c27e7e38188905524e4c9a&quot;],&quot;referencesOptions&quot;:{&quot;doc:63c27e7e38188905524e4c9a&quot;:{&quot;author&quot;:true,&quot;year&quot;:true,&quot;pageReplace&quot;:&quot;&quot;,&quot;prefix&quot;:&quot;&quot;,&quot;suffix&quot;:&quot;&quot;}},&quot;hasBrokenReferences&quot;:false,&quot;hasManualEdits&quot;:false,&quot;citationType&quot;:&quot;inline&quot;,&quot;id&quot;:709071582,&quot;citationText&quot;:&quot;&lt;span style=\&quot;font-family:Calibri;font-size:14.666666666666666px;color:#000000\&quot;&gt;(Miller, 2015)&lt;/span&gt;&quot;}"/>
          <w:id w:val="709071582"/>
          <w:placeholder>
            <w:docPart w:val="276F94690988490D8418E8176982BFF4"/>
          </w:placeholder>
        </w:sdtPr>
        <w:sdtContent>
          <w:r w:rsidR="00A302CF" w:rsidRPr="008112C9">
            <w:rPr>
              <w:rFonts w:eastAsia="Times New Roman" w:cs="Calibri"/>
              <w:color w:val="auto"/>
            </w:rPr>
            <w:t>[7]</w:t>
          </w:r>
        </w:sdtContent>
      </w:sdt>
      <w:r w:rsidRPr="008112C9">
        <w:rPr>
          <w:rStyle w:val="fontstyle21"/>
          <w:rFonts w:ascii="Palatino Linotype" w:hAnsi="Palatino Linotype" w:cstheme="majorBidi"/>
          <w:b w:val="0"/>
          <w:bCs w:val="0"/>
          <w:color w:val="auto"/>
          <w:sz w:val="20"/>
          <w:szCs w:val="20"/>
        </w:rPr>
        <w:t xml:space="preserve">). Uncritical scientism, however, is the idea that the student holds scientistic views uncritically, without an appreciation that there are a range of views on the power and limitations of science and that scientism is a controversial stance to take. </w:t>
      </w:r>
      <w:proofErr w:type="spellStart"/>
      <w:r w:rsidRPr="008112C9">
        <w:rPr>
          <w:rStyle w:val="fontstyle21"/>
          <w:rFonts w:ascii="Palatino Linotype" w:hAnsi="Palatino Linotype" w:cstheme="majorBidi"/>
          <w:b w:val="0"/>
          <w:bCs w:val="0"/>
          <w:color w:val="auto"/>
          <w:sz w:val="20"/>
          <w:szCs w:val="20"/>
        </w:rPr>
        <w:t>Stenmark</w:t>
      </w:r>
      <w:proofErr w:type="spellEnd"/>
      <w:r w:rsidRPr="008112C9">
        <w:rPr>
          <w:rStyle w:val="fontstyle21"/>
          <w:rFonts w:ascii="Palatino Linotype" w:hAnsi="Palatino Linotype" w:cstheme="majorBidi"/>
          <w:color w:val="auto"/>
          <w:sz w:val="20"/>
          <w:szCs w:val="20"/>
        </w:rPr>
        <w:t xml:space="preserve"> </w:t>
      </w:r>
      <w:sdt>
        <w:sdtPr>
          <w:rPr>
            <w:rStyle w:val="fontstyle21"/>
            <w:rFonts w:ascii="Palatino Linotype" w:hAnsi="Palatino Linotype" w:cstheme="majorBidi"/>
            <w:b w:val="0"/>
            <w:bCs w:val="0"/>
            <w:color w:val="auto"/>
            <w:sz w:val="20"/>
            <w:szCs w:val="20"/>
          </w:rPr>
          <w:alias w:val="Citation"/>
          <w:tag w:val="{&quot;referencesIds&quot;:[&quot;doc:63c27ecdf498e505530d1ce1&quot;],&quot;referencesOptions&quot;:{&quot;doc:63c27ecdf498e505530d1ce1&quot;:{&quot;author&quot;:false,&quot;year&quot;:true,&quot;pageReplace&quot;:&quot;&quot;,&quot;prefix&quot;:&quot;&quot;,&quot;suffix&quot;:&quot;&quot;}},&quot;hasBrokenReferences&quot;:false,&quot;hasManualEdits&quot;:false,&quot;citationType&quot;:&quot;inline&quot;,&quot;id&quot;:1834409146,&quot;citationText&quot;:&quot;&lt;span style=\&quot;font-family:Calibri;font-size:14.666666666666666px;color:#000000\&quot;&gt;(1997)&lt;/span&gt;&quot;}"/>
          <w:id w:val="1834409146"/>
          <w:placeholder>
            <w:docPart w:val="34C439BC060544ABA6F724FFCD73BDCA"/>
          </w:placeholder>
        </w:sdtPr>
        <w:sdtContent>
          <w:r w:rsidR="00A302CF" w:rsidRPr="008112C9">
            <w:rPr>
              <w:rFonts w:eastAsia="Times New Roman" w:cs="Calibri"/>
              <w:color w:val="auto"/>
            </w:rPr>
            <w:t>[8]</w:t>
          </w:r>
        </w:sdtContent>
      </w:sdt>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suggested that scientism includes a tendency to say that in the future, science will provide a full explanation of how nature behaves using simple ‘scientific</w:t>
      </w:r>
      <w:r w:rsidRPr="008112C9">
        <w:rPr>
          <w:rStyle w:val="fontstyle31"/>
          <w:rFonts w:ascii="Palatino Linotype" w:hAnsi="Palatino Linotype" w:cstheme="majorBidi"/>
          <w:b/>
          <w:bCs/>
          <w:color w:val="auto"/>
          <w:sz w:val="20"/>
          <w:szCs w:val="20"/>
        </w:rPr>
        <w:t xml:space="preserve">’ </w:t>
      </w:r>
      <w:r w:rsidRPr="008112C9">
        <w:rPr>
          <w:rStyle w:val="fontstyle21"/>
          <w:rFonts w:ascii="Palatino Linotype" w:hAnsi="Palatino Linotype" w:cstheme="majorBidi"/>
          <w:b w:val="0"/>
          <w:bCs w:val="0"/>
          <w:color w:val="auto"/>
          <w:sz w:val="20"/>
          <w:szCs w:val="20"/>
        </w:rPr>
        <w:t>language. In our model of pedagogical pressures, a student might form this conclusion while influenced by simplified versions and interpretations of scientific ideas</w:t>
      </w:r>
      <w:r w:rsidR="00AF7D17" w:rsidRPr="008112C9">
        <w:rPr>
          <w:rStyle w:val="fontstyle21"/>
          <w:rFonts w:ascii="Palatino Linotype" w:hAnsi="Palatino Linotype" w:cstheme="majorBidi"/>
          <w:b w:val="0"/>
          <w:bCs w:val="0"/>
          <w:color w:val="auto"/>
          <w:sz w:val="20"/>
          <w:szCs w:val="20"/>
        </w:rPr>
        <w:t xml:space="preserve"> [9</w:t>
      </w:r>
      <w:proofErr w:type="gramStart"/>
      <w:r w:rsidR="00AF7D17" w:rsidRPr="008112C9">
        <w:rPr>
          <w:rStyle w:val="fontstyle21"/>
          <w:rFonts w:ascii="Palatino Linotype" w:hAnsi="Palatino Linotype" w:cstheme="majorBidi"/>
          <w:b w:val="0"/>
          <w:bCs w:val="0"/>
          <w:color w:val="auto"/>
          <w:sz w:val="20"/>
          <w:szCs w:val="20"/>
        </w:rPr>
        <w:t>]</w:t>
      </w:r>
      <w:r w:rsidRPr="008112C9">
        <w:rPr>
          <w:rStyle w:val="fontstyle21"/>
          <w:rFonts w:ascii="Palatino Linotype" w:hAnsi="Palatino Linotype" w:cstheme="majorBidi"/>
          <w:color w:val="auto"/>
          <w:sz w:val="20"/>
          <w:szCs w:val="20"/>
        </w:rPr>
        <w:t xml:space="preserve"> .</w:t>
      </w:r>
      <w:proofErr w:type="gramEnd"/>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In an interview study that asked students aged 10 years old how they perceived the nature of science, there were several who made comments that conceivably reflected an uncritically scientistic stance</w:t>
      </w:r>
      <w:r w:rsidR="00AF7D17" w:rsidRPr="008112C9">
        <w:rPr>
          <w:rStyle w:val="fontstyle21"/>
          <w:rFonts w:ascii="Palatino Linotype" w:hAnsi="Palatino Linotype" w:cstheme="majorBidi"/>
          <w:b w:val="0"/>
          <w:bCs w:val="0"/>
          <w:color w:val="auto"/>
          <w:sz w:val="20"/>
          <w:szCs w:val="20"/>
        </w:rPr>
        <w:t xml:space="preserve"> </w:t>
      </w:r>
      <w:r w:rsidR="00B77DAE" w:rsidRPr="008112C9">
        <w:rPr>
          <w:rStyle w:val="fontstyle21"/>
          <w:rFonts w:ascii="Palatino Linotype" w:hAnsi="Palatino Linotype" w:cstheme="majorBidi"/>
          <w:b w:val="0"/>
          <w:bCs w:val="0"/>
          <w:color w:val="auto"/>
          <w:sz w:val="20"/>
          <w:szCs w:val="20"/>
        </w:rPr>
        <w:t>[</w:t>
      </w:r>
      <w:r w:rsidR="00A2794E" w:rsidRPr="008112C9">
        <w:rPr>
          <w:rStyle w:val="fontstyle21"/>
          <w:rFonts w:ascii="Palatino Linotype" w:hAnsi="Palatino Linotype" w:cstheme="majorBidi"/>
          <w:b w:val="0"/>
          <w:bCs w:val="0"/>
          <w:color w:val="auto"/>
          <w:sz w:val="20"/>
          <w:szCs w:val="20"/>
        </w:rPr>
        <w:t>4</w:t>
      </w:r>
      <w:r w:rsidR="00B77DAE" w:rsidRPr="008112C9">
        <w:rPr>
          <w:rStyle w:val="fontstyle21"/>
          <w:rFonts w:ascii="Palatino Linotype" w:hAnsi="Palatino Linotype" w:cstheme="majorBidi"/>
          <w:b w:val="0"/>
          <w:bCs w:val="0"/>
          <w:color w:val="auto"/>
          <w:sz w:val="20"/>
          <w:szCs w:val="20"/>
        </w:rPr>
        <w:t>]</w:t>
      </w:r>
      <w:r w:rsidR="00B5139A" w:rsidRPr="008112C9">
        <w:rPr>
          <w:rStyle w:val="fontstyle21"/>
          <w:rFonts w:ascii="Palatino Linotype" w:hAnsi="Palatino Linotype" w:cstheme="majorBidi"/>
          <w:b w:val="0"/>
          <w:bCs w:val="0"/>
          <w:color w:val="auto"/>
          <w:sz w:val="20"/>
          <w:szCs w:val="20"/>
        </w:rPr>
        <w:t xml:space="preserve"> (p.</w:t>
      </w:r>
      <w:r w:rsidR="007F26D9" w:rsidRPr="008112C9">
        <w:rPr>
          <w:rStyle w:val="fontstyle21"/>
          <w:rFonts w:ascii="Palatino Linotype" w:hAnsi="Palatino Linotype" w:cstheme="majorBidi"/>
          <w:b w:val="0"/>
          <w:bCs w:val="0"/>
          <w:color w:val="auto"/>
          <w:sz w:val="20"/>
          <w:szCs w:val="20"/>
        </w:rPr>
        <w:t xml:space="preserve"> 1120</w:t>
      </w:r>
      <w:r w:rsidRPr="008112C9">
        <w:rPr>
          <w:rStyle w:val="fontstyle21"/>
          <w:rFonts w:ascii="Palatino Linotype" w:hAnsi="Palatino Linotype" w:cstheme="majorBidi"/>
          <w:b w:val="0"/>
          <w:bCs w:val="0"/>
          <w:color w:val="auto"/>
          <w:sz w:val="20"/>
          <w:szCs w:val="20"/>
        </w:rPr>
        <w:t>):</w:t>
      </w:r>
    </w:p>
    <w:p w14:paraId="38E2EFED" w14:textId="77777777" w:rsidR="006565DF" w:rsidRPr="008112C9" w:rsidRDefault="006565DF" w:rsidP="00C70821">
      <w:pPr>
        <w:spacing w:line="240" w:lineRule="auto"/>
        <w:ind w:left="2550"/>
        <w:rPr>
          <w:rStyle w:val="fontstyle21"/>
          <w:rFonts w:ascii="Palatino Linotype" w:hAnsi="Palatino Linotype" w:cstheme="majorBidi"/>
          <w:b w:val="0"/>
          <w:bCs w:val="0"/>
          <w:i/>
          <w:iCs/>
          <w:color w:val="auto"/>
          <w:sz w:val="20"/>
          <w:szCs w:val="20"/>
        </w:rPr>
      </w:pPr>
      <w:r w:rsidRPr="008112C9">
        <w:rPr>
          <w:rFonts w:cstheme="majorBidi"/>
          <w:color w:val="auto"/>
        </w:rPr>
        <w:br/>
      </w:r>
      <w:r w:rsidRPr="008112C9">
        <w:rPr>
          <w:rStyle w:val="fontstyle21"/>
          <w:rFonts w:ascii="Palatino Linotype" w:hAnsi="Palatino Linotype" w:cstheme="majorBidi"/>
          <w:b w:val="0"/>
          <w:bCs w:val="0"/>
          <w:i/>
          <w:iCs/>
          <w:color w:val="auto"/>
          <w:sz w:val="20"/>
          <w:szCs w:val="20"/>
        </w:rPr>
        <w:t>Well, if it wasn</w:t>
      </w:r>
      <w:r w:rsidRPr="008112C9">
        <w:rPr>
          <w:rStyle w:val="fontstyle31"/>
          <w:rFonts w:ascii="Palatino Linotype" w:hAnsi="Palatino Linotype" w:cstheme="majorBidi"/>
          <w:b/>
          <w:bCs/>
          <w:i/>
          <w:iCs/>
          <w:color w:val="auto"/>
          <w:sz w:val="20"/>
          <w:szCs w:val="20"/>
        </w:rPr>
        <w:t>’</w:t>
      </w:r>
      <w:r w:rsidRPr="008112C9">
        <w:rPr>
          <w:rStyle w:val="fontstyle21"/>
          <w:rFonts w:ascii="Palatino Linotype" w:hAnsi="Palatino Linotype" w:cstheme="majorBidi"/>
          <w:b w:val="0"/>
          <w:bCs w:val="0"/>
          <w:i/>
          <w:iCs/>
          <w:color w:val="auto"/>
          <w:sz w:val="20"/>
          <w:szCs w:val="20"/>
        </w:rPr>
        <w:t>t for science we wouldn</w:t>
      </w:r>
      <w:r w:rsidRPr="008112C9">
        <w:rPr>
          <w:rStyle w:val="fontstyle31"/>
          <w:rFonts w:ascii="Palatino Linotype" w:hAnsi="Palatino Linotype" w:cstheme="majorBidi"/>
          <w:b/>
          <w:bCs/>
          <w:i/>
          <w:iCs/>
          <w:color w:val="auto"/>
          <w:sz w:val="20"/>
          <w:szCs w:val="20"/>
        </w:rPr>
        <w:t>’</w:t>
      </w:r>
      <w:r w:rsidRPr="008112C9">
        <w:rPr>
          <w:rStyle w:val="fontstyle21"/>
          <w:rFonts w:ascii="Palatino Linotype" w:hAnsi="Palatino Linotype" w:cstheme="majorBidi"/>
          <w:b w:val="0"/>
          <w:bCs w:val="0"/>
          <w:i/>
          <w:iCs/>
          <w:color w:val="auto"/>
          <w:sz w:val="20"/>
          <w:szCs w:val="20"/>
        </w:rPr>
        <w:t>t know much about the world or anything, really.</w:t>
      </w:r>
      <w:r w:rsidRPr="008112C9">
        <w:rPr>
          <w:rStyle w:val="fontstyle21"/>
          <w:rFonts w:ascii="Palatino Linotype" w:hAnsi="Palatino Linotype" w:cstheme="majorBidi"/>
          <w:b w:val="0"/>
          <w:bCs w:val="0"/>
          <w:i/>
          <w:iCs/>
          <w:color w:val="auto"/>
          <w:sz w:val="20"/>
          <w:szCs w:val="20"/>
        </w:rPr>
        <w:br/>
      </w:r>
      <w:r w:rsidRPr="008112C9">
        <w:rPr>
          <w:rFonts w:cstheme="majorBidi"/>
          <w:b/>
          <w:bCs/>
          <w:i/>
          <w:iCs/>
          <w:color w:val="auto"/>
        </w:rPr>
        <w:br/>
      </w:r>
      <w:r w:rsidRPr="008112C9">
        <w:rPr>
          <w:rStyle w:val="fontstyle21"/>
          <w:rFonts w:ascii="Palatino Linotype" w:hAnsi="Palatino Linotype" w:cstheme="majorBidi"/>
          <w:b w:val="0"/>
          <w:bCs w:val="0"/>
          <w:i/>
          <w:iCs/>
          <w:color w:val="auto"/>
          <w:sz w:val="20"/>
          <w:szCs w:val="20"/>
        </w:rPr>
        <w:t>I only believe science and logical answers and theories.</w:t>
      </w:r>
      <w:r w:rsidRPr="008112C9">
        <w:rPr>
          <w:rStyle w:val="fontstyle21"/>
          <w:rFonts w:ascii="Palatino Linotype" w:hAnsi="Palatino Linotype" w:cstheme="majorBidi"/>
          <w:b w:val="0"/>
          <w:bCs w:val="0"/>
          <w:i/>
          <w:iCs/>
          <w:color w:val="auto"/>
          <w:sz w:val="20"/>
          <w:szCs w:val="20"/>
        </w:rPr>
        <w:br/>
        <w:t>I think the universe was up to science and science did everything.</w:t>
      </w:r>
    </w:p>
    <w:p w14:paraId="751B398D" w14:textId="7307CDD4" w:rsidR="006565DF" w:rsidRPr="008112C9" w:rsidRDefault="006565DF" w:rsidP="00C70821">
      <w:pPr>
        <w:spacing w:line="240" w:lineRule="auto"/>
        <w:ind w:left="2550"/>
        <w:rPr>
          <w:rFonts w:cstheme="majorBidi"/>
          <w:color w:val="auto"/>
        </w:rPr>
      </w:pPr>
      <w:r w:rsidRPr="008112C9">
        <w:rPr>
          <w:rFonts w:cstheme="majorBidi"/>
          <w:color w:val="auto"/>
        </w:rPr>
        <w:br/>
      </w:r>
      <w:r w:rsidRPr="008112C9">
        <w:rPr>
          <w:rStyle w:val="fontstyle21"/>
          <w:rFonts w:ascii="Palatino Linotype" w:hAnsi="Palatino Linotype" w:cstheme="majorBidi"/>
          <w:b w:val="0"/>
          <w:bCs w:val="0"/>
          <w:color w:val="auto"/>
          <w:sz w:val="20"/>
          <w:szCs w:val="20"/>
        </w:rPr>
        <w:t>There is also evidence that secondary school science teachers resist talking about the nature, power and limitations of science and that students have few opportunities to develop their criticality</w:t>
      </w:r>
      <w:r w:rsidRPr="008112C9">
        <w:rPr>
          <w:rStyle w:val="fontstyle21"/>
          <w:rFonts w:ascii="Palatino Linotype" w:hAnsi="Palatino Linotype" w:cstheme="majorBidi"/>
          <w:color w:val="auto"/>
          <w:sz w:val="20"/>
          <w:szCs w:val="20"/>
        </w:rPr>
        <w:t xml:space="preserve"> </w:t>
      </w:r>
      <w:sdt>
        <w:sdtPr>
          <w:rPr>
            <w:rStyle w:val="fontstyle21"/>
            <w:rFonts w:ascii="Palatino Linotype" w:hAnsi="Palatino Linotype" w:cstheme="majorBidi"/>
            <w:b w:val="0"/>
            <w:bCs w:val="0"/>
            <w:color w:val="auto"/>
            <w:sz w:val="20"/>
            <w:szCs w:val="20"/>
          </w:rPr>
          <w:alias w:val="Citation"/>
          <w:tag w:val="{&quot;referencesIds&quot;:[&quot;doc:63c281e11640d80546147069&quot;],&quot;referencesOptions&quot;:{&quot;doc:63c281e11640d80546147069&quot;:{&quot;author&quot;:true,&quot;year&quot;:true,&quot;pageReplace&quot;:&quot;&quot;,&quot;prefix&quot;:&quot;&quot;,&quot;suffix&quot;:&quot;&quot;}},&quot;hasBrokenReferences&quot;:false,&quot;hasManualEdits&quot;:false,&quot;citationType&quot;:&quot;inline&quot;,&quot;id&quot;:957617911,&quot;citationText&quot;:&quot;&lt;span style=\&quot;font-family:Calibri;font-size:14.666666666666666px;color:#000000\&quot;&gt;(Konnemann, Asshoff and Hammann, 2016)&lt;/span&gt;&quot;}"/>
          <w:id w:val="957617911"/>
          <w:placeholder>
            <w:docPart w:val="A5065E8315C644D4A7AF9886428FE219"/>
          </w:placeholder>
        </w:sdtPr>
        <w:sdtContent>
          <w:r w:rsidR="001961CE" w:rsidRPr="008112C9">
            <w:rPr>
              <w:rStyle w:val="fontstyle21"/>
              <w:rFonts w:ascii="Palatino Linotype" w:hAnsi="Palatino Linotype" w:cstheme="majorBidi"/>
              <w:b w:val="0"/>
              <w:bCs w:val="0"/>
              <w:color w:val="auto"/>
              <w:sz w:val="20"/>
              <w:szCs w:val="20"/>
            </w:rPr>
            <w:t>[10</w:t>
          </w:r>
          <w:r w:rsidR="00924A1F" w:rsidRPr="008112C9">
            <w:rPr>
              <w:rStyle w:val="fontstyle21"/>
              <w:rFonts w:ascii="Palatino Linotype" w:hAnsi="Palatino Linotype" w:cstheme="majorBidi"/>
              <w:b w:val="0"/>
              <w:bCs w:val="0"/>
              <w:color w:val="auto"/>
              <w:sz w:val="20"/>
              <w:szCs w:val="20"/>
            </w:rPr>
            <w:t>,11</w:t>
          </w:r>
          <w:r w:rsidR="001961CE" w:rsidRPr="008112C9">
            <w:rPr>
              <w:rStyle w:val="fontstyle21"/>
              <w:rFonts w:ascii="Palatino Linotype" w:hAnsi="Palatino Linotype" w:cstheme="majorBidi"/>
              <w:b w:val="0"/>
              <w:bCs w:val="0"/>
              <w:color w:val="auto"/>
              <w:sz w:val="20"/>
              <w:szCs w:val="20"/>
            </w:rPr>
            <w:t>]</w:t>
          </w:r>
        </w:sdtContent>
      </w:sdt>
      <w:r w:rsidRPr="008112C9">
        <w:rPr>
          <w:rStyle w:val="fontstyle21"/>
          <w:rFonts w:ascii="Palatino Linotype" w:hAnsi="Palatino Linotype" w:cstheme="majorBidi"/>
          <w:color w:val="auto"/>
          <w:sz w:val="20"/>
          <w:szCs w:val="20"/>
        </w:rPr>
        <w:t xml:space="preserve">. </w:t>
      </w:r>
    </w:p>
    <w:p w14:paraId="307BC9FD" w14:textId="77777777" w:rsidR="006565DF" w:rsidRPr="008112C9" w:rsidRDefault="006565DF" w:rsidP="00C70821">
      <w:pPr>
        <w:spacing w:line="240" w:lineRule="auto"/>
        <w:rPr>
          <w:rStyle w:val="fontstyle01"/>
          <w:rFonts w:ascii="Palatino Linotype" w:hAnsi="Palatino Linotype" w:cstheme="majorBidi"/>
          <w:color w:val="auto"/>
        </w:rPr>
      </w:pPr>
      <w:r w:rsidRPr="008112C9">
        <w:rPr>
          <w:rStyle w:val="fontstyle01"/>
          <w:rFonts w:ascii="Palatino Linotype" w:hAnsi="Palatino Linotype" w:cstheme="majorBidi"/>
          <w:color w:val="auto"/>
        </w:rPr>
        <w:t xml:space="preserve"> </w:t>
      </w:r>
    </w:p>
    <w:p w14:paraId="1800BAD1" w14:textId="05FA5AA9" w:rsidR="006565DF" w:rsidRPr="008112C9" w:rsidRDefault="006565DF" w:rsidP="00C70821">
      <w:pPr>
        <w:spacing w:line="240" w:lineRule="auto"/>
        <w:ind w:left="2550"/>
        <w:rPr>
          <w:rStyle w:val="fontstyle01"/>
          <w:rFonts w:ascii="Palatino Linotype" w:hAnsi="Palatino Linotype" w:cstheme="majorBidi"/>
          <w:color w:val="auto"/>
        </w:rPr>
      </w:pPr>
      <w:r w:rsidRPr="008112C9">
        <w:rPr>
          <w:rStyle w:val="fontstyle01"/>
          <w:rFonts w:ascii="Palatino Linotype" w:hAnsi="Palatino Linotype" w:cstheme="majorBidi"/>
          <w:color w:val="auto"/>
        </w:rPr>
        <w:t xml:space="preserve">The second epistemic concern is the lack of understanding of the similarities and differences between different disciplines. One aspect of EI which is neglected in the current education system is understanding that knowledge tends to be </w:t>
      </w:r>
      <w:proofErr w:type="spellStart"/>
      <w:r w:rsidRPr="008112C9">
        <w:rPr>
          <w:rStyle w:val="fontstyle01"/>
          <w:rFonts w:ascii="Palatino Linotype" w:hAnsi="Palatino Linotype" w:cstheme="majorBidi"/>
          <w:color w:val="auto"/>
        </w:rPr>
        <w:t>organised</w:t>
      </w:r>
      <w:proofErr w:type="spellEnd"/>
      <w:r w:rsidRPr="008112C9">
        <w:rPr>
          <w:rStyle w:val="fontstyle01"/>
          <w:rFonts w:ascii="Palatino Linotype" w:hAnsi="Palatino Linotype" w:cstheme="majorBidi"/>
          <w:color w:val="auto"/>
        </w:rPr>
        <w:t xml:space="preserve"> into disciplines, each with preferred questions, methods and norms of thought. As such, the aim of developing students’ EI supports the aim of developing ‘disciplinary knowledge’ (reflecting the terminology of the UK education regulator </w:t>
      </w:r>
      <w:proofErr w:type="spellStart"/>
      <w:r w:rsidRPr="008112C9">
        <w:rPr>
          <w:rStyle w:val="fontstyle01"/>
          <w:rFonts w:ascii="Palatino Linotype" w:hAnsi="Palatino Linotype" w:cstheme="majorBidi"/>
          <w:color w:val="auto"/>
        </w:rPr>
        <w:t>Ofsted</w:t>
      </w:r>
      <w:proofErr w:type="spellEnd"/>
      <w:r w:rsidRPr="008112C9">
        <w:rPr>
          <w:rStyle w:val="fontstyle01"/>
          <w:rFonts w:ascii="Palatino Linotype" w:hAnsi="Palatino Linotype" w:cstheme="majorBidi"/>
          <w:color w:val="auto"/>
        </w:rPr>
        <w:t xml:space="preserve">). However, it also builds on and enriches interdisciplinary knowledge (in the OECD’s terminology) by requiring that students are able to apply their disciplinary knowledge to explain and compare the strengths and </w:t>
      </w:r>
      <w:r w:rsidRPr="008112C9">
        <w:rPr>
          <w:rStyle w:val="fontstyle01"/>
          <w:rFonts w:ascii="Palatino Linotype" w:hAnsi="Palatino Linotype" w:cstheme="majorBidi"/>
          <w:color w:val="auto"/>
        </w:rPr>
        <w:lastRenderedPageBreak/>
        <w:t xml:space="preserve">weaknesses of different disciplines when making decisions about </w:t>
      </w:r>
      <w:r w:rsidR="00EF6623" w:rsidRPr="008112C9">
        <w:rPr>
          <w:rFonts w:cstheme="majorBidi"/>
          <w:color w:val="auto"/>
        </w:rPr>
        <w:t>real world opportunities and problems</w:t>
      </w:r>
      <w:r w:rsidRPr="008112C9">
        <w:rPr>
          <w:rStyle w:val="fontstyle01"/>
          <w:rFonts w:ascii="Palatino Linotype" w:hAnsi="Palatino Linotype" w:cstheme="majorBidi"/>
          <w:color w:val="auto"/>
        </w:rPr>
        <w:t xml:space="preserve"> </w:t>
      </w:r>
      <w:sdt>
        <w:sdtPr>
          <w:rPr>
            <w:rStyle w:val="fontstyle01"/>
            <w:rFonts w:ascii="Palatino Linotype" w:hAnsi="Palatino Linotype" w:cstheme="majorBidi"/>
            <w:color w:val="auto"/>
          </w:rPr>
          <w:alias w:val="Citation"/>
          <w:tag w:val="{&quot;referencesIds&quot;:[&quot;doc:63c282cbe27c1a054a0ffdb5&quot;],&quot;referencesOptions&quot;:{&quot;doc:63c282cbe27c1a054a0ffdb5&quot;:{&quot;author&quot;:true,&quot;year&quot;:true,&quot;pageReplace&quot;:&quot;&quot;,&quot;prefix&quot;:&quot;&quot;,&quot;suffix&quot;:&quot;&quot;}},&quot;hasBrokenReferences&quot;:false,&quot;hasManualEdits&quot;:false,&quot;citationType&quot;:&quot;inline&quot;,&quot;id&quot;:-1798134292,&quot;citationText&quot;:&quot;&lt;span style=\&quot;font-family:Calibri;font-size:14.666666666666666px;color:#000000\&quot;&gt;(Organisation for Economic Co-operation and Development, (OECD), 2018)&lt;/span&gt;&quot;}"/>
          <w:id w:val="-1798134292"/>
          <w:placeholder>
            <w:docPart w:val="37B39D8844FD4C3C8B194642BDEB9CCC"/>
          </w:placeholder>
        </w:sdtPr>
        <w:sdtContent>
          <w:r w:rsidR="00924A1F" w:rsidRPr="008112C9">
            <w:rPr>
              <w:rFonts w:eastAsia="Times New Roman" w:cs="Calibri"/>
              <w:color w:val="auto"/>
            </w:rPr>
            <w:t>[</w:t>
          </w:r>
          <w:r w:rsidR="009A19B9" w:rsidRPr="008112C9">
            <w:rPr>
              <w:rFonts w:eastAsia="Times New Roman" w:cs="Calibri"/>
              <w:color w:val="auto"/>
            </w:rPr>
            <w:t>1]</w:t>
          </w:r>
        </w:sdtContent>
      </w:sdt>
      <w:r w:rsidRPr="008112C9">
        <w:rPr>
          <w:rStyle w:val="fontstyle01"/>
          <w:rFonts w:ascii="Palatino Linotype" w:hAnsi="Palatino Linotype" w:cstheme="majorBidi"/>
          <w:color w:val="auto"/>
        </w:rPr>
        <w:t xml:space="preserve">. The comparison between different disciplines will help school students to appreciate how different methods of enquiry can collaboratively work together to address a real-world problem. </w:t>
      </w:r>
    </w:p>
    <w:p w14:paraId="6F0B9779" w14:textId="377BB05D" w:rsidR="006565DF" w:rsidRPr="008112C9" w:rsidRDefault="006565DF" w:rsidP="00C70821">
      <w:pPr>
        <w:spacing w:line="240" w:lineRule="auto"/>
        <w:ind w:left="2550"/>
        <w:rPr>
          <w:rFonts w:cstheme="majorBidi"/>
          <w:color w:val="auto"/>
        </w:rPr>
      </w:pPr>
      <w:r w:rsidRPr="008112C9">
        <w:rPr>
          <w:rFonts w:cstheme="majorBidi"/>
          <w:color w:val="auto"/>
        </w:rPr>
        <w:t>In a recent study we have argued that the Covid-19 pandemic has highlighted the necessity of scientists working collaboratively with other disciplines in informing thinking about a complex, evolving real-world problem</w:t>
      </w:r>
      <w:r w:rsidR="009A19B9" w:rsidRPr="008112C9">
        <w:rPr>
          <w:rFonts w:cstheme="majorBidi"/>
          <w:color w:val="auto"/>
        </w:rPr>
        <w:t xml:space="preserve"> [12]</w:t>
      </w:r>
      <w:r w:rsidRPr="008112C9">
        <w:rPr>
          <w:rFonts w:cstheme="majorBidi"/>
          <w:color w:val="auto"/>
        </w:rPr>
        <w:t xml:space="preserve">. This draws attention to recent efforts, both in the UK and internationally, towards curriculum reform integrating EI with significant implications for the teaching of science in schools. </w:t>
      </w:r>
    </w:p>
    <w:p w14:paraId="2ABEFBF6" w14:textId="49DDA34F" w:rsidR="006565DF" w:rsidRPr="008112C9" w:rsidRDefault="006565DF" w:rsidP="00C70821">
      <w:pPr>
        <w:spacing w:line="240" w:lineRule="auto"/>
        <w:ind w:left="2550"/>
        <w:rPr>
          <w:rStyle w:val="fontstyle21"/>
          <w:rFonts w:ascii="Palatino Linotype" w:hAnsi="Palatino Linotype" w:cstheme="majorBidi"/>
          <w:b w:val="0"/>
          <w:bCs w:val="0"/>
          <w:color w:val="auto"/>
          <w:sz w:val="20"/>
          <w:szCs w:val="20"/>
        </w:rPr>
      </w:pPr>
      <w:r w:rsidRPr="008112C9">
        <w:rPr>
          <w:rFonts w:cstheme="majorBidi"/>
          <w:color w:val="auto"/>
        </w:rPr>
        <w:t>A third area of concern relating to being epistemically insightful is intellectual curiosity in big questions that bridge science, religion, and wider humanities. Questions such as ‘</w:t>
      </w:r>
      <w:r w:rsidRPr="008112C9">
        <w:rPr>
          <w:rStyle w:val="fontstyle21"/>
          <w:rFonts w:ascii="Palatino Linotype" w:hAnsi="Palatino Linotype" w:cstheme="majorBidi"/>
          <w:b w:val="0"/>
          <w:bCs w:val="0"/>
          <w:color w:val="auto"/>
          <w:sz w:val="20"/>
          <w:szCs w:val="20"/>
        </w:rPr>
        <w:t>Why does the universe exist? Is life here by anything other than an accident? Do people have free will?’ are some of the so-called big questions</w:t>
      </w:r>
      <w:r w:rsidR="007C12FF" w:rsidRPr="008112C9">
        <w:rPr>
          <w:rStyle w:val="fontstyle21"/>
          <w:rFonts w:ascii="Palatino Linotype" w:hAnsi="Palatino Linotype" w:cstheme="majorBidi"/>
          <w:b w:val="0"/>
          <w:bCs w:val="0"/>
          <w:color w:val="auto"/>
          <w:sz w:val="20"/>
          <w:szCs w:val="20"/>
        </w:rPr>
        <w:t xml:space="preserve"> [9</w:t>
      </w:r>
      <w:r w:rsidR="000A04E7" w:rsidRPr="008112C9">
        <w:rPr>
          <w:rStyle w:val="fontstyle21"/>
          <w:rFonts w:ascii="Palatino Linotype" w:hAnsi="Palatino Linotype" w:cstheme="majorBidi"/>
          <w:b w:val="0"/>
          <w:bCs w:val="0"/>
          <w:color w:val="auto"/>
          <w:sz w:val="20"/>
          <w:szCs w:val="20"/>
        </w:rPr>
        <w:t>,13</w:t>
      </w:r>
      <w:r w:rsidR="007C12FF" w:rsidRPr="008112C9">
        <w:rPr>
          <w:rStyle w:val="fontstyle21"/>
          <w:rFonts w:ascii="Palatino Linotype" w:hAnsi="Palatino Linotype" w:cstheme="majorBidi"/>
          <w:b w:val="0"/>
          <w:bCs w:val="0"/>
          <w:color w:val="auto"/>
          <w:sz w:val="20"/>
          <w:szCs w:val="20"/>
        </w:rPr>
        <w:t>]</w:t>
      </w:r>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 xml:space="preserve">that occupy the minds of most people at some time during their lives. In other research studies, we have </w:t>
      </w:r>
      <w:proofErr w:type="spellStart"/>
      <w:r w:rsidRPr="008112C9">
        <w:rPr>
          <w:rStyle w:val="fontstyle21"/>
          <w:rFonts w:ascii="Palatino Linotype" w:hAnsi="Palatino Linotype" w:cstheme="majorBidi"/>
          <w:b w:val="0"/>
          <w:bCs w:val="0"/>
          <w:color w:val="auto"/>
          <w:sz w:val="20"/>
          <w:szCs w:val="20"/>
        </w:rPr>
        <w:t>characterised</w:t>
      </w:r>
      <w:proofErr w:type="spellEnd"/>
      <w:r w:rsidRPr="008112C9">
        <w:rPr>
          <w:rStyle w:val="fontstyle21"/>
          <w:rFonts w:ascii="Palatino Linotype" w:hAnsi="Palatino Linotype" w:cstheme="majorBidi"/>
          <w:b w:val="0"/>
          <w:bCs w:val="0"/>
          <w:color w:val="auto"/>
          <w:sz w:val="20"/>
          <w:szCs w:val="20"/>
        </w:rPr>
        <w:t xml:space="preserve"> big questions in three ways.  Firstly, </w:t>
      </w:r>
      <w:r w:rsidRPr="008112C9">
        <w:rPr>
          <w:rStyle w:val="fontstyle31"/>
          <w:rFonts w:ascii="Palatino Linotype" w:hAnsi="Palatino Linotype" w:cstheme="majorBidi"/>
          <w:color w:val="auto"/>
          <w:sz w:val="20"/>
          <w:szCs w:val="20"/>
        </w:rPr>
        <w:t>they are</w:t>
      </w:r>
      <w:r w:rsidRPr="008112C9">
        <w:rPr>
          <w:rStyle w:val="fontstyle21"/>
          <w:rFonts w:ascii="Palatino Linotype" w:hAnsi="Palatino Linotype" w:cstheme="majorBidi"/>
          <w:b w:val="0"/>
          <w:bCs w:val="0"/>
          <w:color w:val="auto"/>
          <w:sz w:val="20"/>
          <w:szCs w:val="20"/>
        </w:rPr>
        <w:t xml:space="preserve"> questions about human personhood and the nature of reality. Secondly, in the context of school education, they are questions that bridge science, religion, and the wider humanities</w:t>
      </w:r>
      <w:r w:rsidRPr="008112C9">
        <w:rPr>
          <w:rStyle w:val="fontstyle41"/>
          <w:rFonts w:ascii="Palatino Linotype" w:hAnsi="Palatino Linotype" w:cstheme="majorBidi"/>
          <w:b/>
          <w:bCs/>
          <w:color w:val="auto"/>
        </w:rPr>
        <w:t>—</w:t>
      </w:r>
      <w:r w:rsidRPr="008112C9">
        <w:rPr>
          <w:rStyle w:val="fontstyle21"/>
          <w:rFonts w:ascii="Palatino Linotype" w:hAnsi="Palatino Linotype" w:cstheme="majorBidi"/>
          <w:b w:val="0"/>
          <w:bCs w:val="0"/>
          <w:color w:val="auto"/>
          <w:sz w:val="20"/>
          <w:szCs w:val="20"/>
        </w:rPr>
        <w:t xml:space="preserve">a characteristic that becomes important because of the way that school subjects are framed and </w:t>
      </w:r>
      <w:r w:rsidR="00BD3046" w:rsidRPr="008112C9">
        <w:rPr>
          <w:rStyle w:val="fontstyle21"/>
          <w:rFonts w:ascii="Palatino Linotype" w:hAnsi="Palatino Linotype" w:cstheme="majorBidi"/>
          <w:b w:val="0"/>
          <w:bCs w:val="0"/>
          <w:color w:val="auto"/>
          <w:sz w:val="20"/>
          <w:szCs w:val="20"/>
        </w:rPr>
        <w:t>organized [14]</w:t>
      </w:r>
      <w:r w:rsidR="00590C6A" w:rsidRPr="008112C9">
        <w:rPr>
          <w:rStyle w:val="fontstyle21"/>
          <w:rFonts w:ascii="Palatino Linotype" w:hAnsi="Palatino Linotype" w:cstheme="majorBidi"/>
          <w:b w:val="0"/>
          <w:bCs w:val="0"/>
          <w:color w:val="auto"/>
          <w:sz w:val="20"/>
          <w:szCs w:val="20"/>
        </w:rPr>
        <w:t>.</w:t>
      </w:r>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Thirdly, they are questions on which both science and religion seem to have something to say</w:t>
      </w:r>
      <w:r w:rsidRPr="008112C9">
        <w:rPr>
          <w:rStyle w:val="fontstyle21"/>
          <w:rFonts w:ascii="Palatino Linotype" w:hAnsi="Palatino Linotype" w:cstheme="majorBidi"/>
          <w:color w:val="auto"/>
          <w:sz w:val="20"/>
          <w:szCs w:val="20"/>
        </w:rPr>
        <w:t xml:space="preserve"> </w:t>
      </w:r>
      <w:sdt>
        <w:sdtPr>
          <w:rPr>
            <w:rStyle w:val="fontstyle21"/>
            <w:rFonts w:ascii="Palatino Linotype" w:hAnsi="Palatino Linotype" w:cstheme="majorBidi"/>
            <w:b w:val="0"/>
            <w:bCs w:val="0"/>
            <w:color w:val="auto"/>
            <w:sz w:val="20"/>
            <w:szCs w:val="20"/>
          </w:rPr>
          <w:alias w:val="Citation"/>
          <w:tag w:val="{&quot;referencesIds&quot;:[&quot;doc:63c28f2c38188905524e4d2f&quot;],&quot;referencesOptions&quot;:{&quot;doc:63c28f2c38188905524e4d2f&quot;:{&quot;author&quot;:true,&quot;year&quot;:true,&quot;pageReplace&quot;:&quot;&quot;,&quot;prefix&quot;:&quot;&quot;,&quot;suffix&quot;:&quot;&quot;}},&quot;hasBrokenReferences&quot;:false,&quot;hasManualEdits&quot;:false,&quot;citationType&quot;:&quot;inline&quot;,&quot;id&quot;:-1316713710,&quot;citationText&quot;:&quot;&lt;span style=\&quot;font-family:Calibri;font-size:14.666666666666666px;color:#000000\&quot;&gt;(Billingsley, Berry-Anne, 2004)&lt;/span&gt;&quot;}"/>
          <w:id w:val="-1316713710"/>
          <w:placeholder>
            <w:docPart w:val="C0A1CD66998849F1B219B6F0D41C17F1"/>
          </w:placeholder>
        </w:sdtPr>
        <w:sdtContent>
          <w:r w:rsidR="00242894" w:rsidRPr="008112C9">
            <w:rPr>
              <w:rFonts w:eastAsia="Times New Roman" w:cs="Calibri"/>
              <w:color w:val="auto"/>
            </w:rPr>
            <w:t>[15]</w:t>
          </w:r>
        </w:sdtContent>
      </w:sdt>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The existence of a science-religion dialogue connected to big questions is widely stated</w:t>
      </w:r>
      <w:r w:rsidRPr="008112C9">
        <w:rPr>
          <w:rStyle w:val="fontstyle21"/>
          <w:rFonts w:ascii="Palatino Linotype" w:hAnsi="Palatino Linotype" w:cstheme="majorBidi"/>
          <w:color w:val="auto"/>
          <w:sz w:val="20"/>
          <w:szCs w:val="20"/>
        </w:rPr>
        <w:t xml:space="preserve"> </w:t>
      </w:r>
      <w:sdt>
        <w:sdtPr>
          <w:rPr>
            <w:rStyle w:val="fontstyle21"/>
            <w:rFonts w:ascii="Palatino Linotype" w:hAnsi="Palatino Linotype" w:cstheme="majorBidi"/>
            <w:b w:val="0"/>
            <w:bCs w:val="0"/>
            <w:color w:val="auto"/>
            <w:sz w:val="20"/>
            <w:szCs w:val="20"/>
          </w:rPr>
          <w:alias w:val="Citation"/>
          <w:tag w:val="{&quot;referencesIds&quot;:[&quot;doc:63c2905a38188905524e4d3d&quot;],&quot;referencesOptions&quot;:{&quot;doc:63c2905a38188905524e4d3d&quot;:{&quot;author&quot;:true,&quot;year&quot;:true,&quot;pageReplace&quot;:&quot;&quot;,&quot;prefix&quot;:&quot;&quot;,&quot;suffix&quot;:&quot;&quot;}},&quot;hasBrokenReferences&quot;:false,&quot;hasManualEdits&quot;:false,&quot;citationType&quot;:&quot;inline&quot;,&quot;id&quot;:1943028701,&quot;citationText&quot;:&quot;&lt;span style=\&quot;font-family:Calibri;font-size:14.666666666666666px;color:#000000\&quot;&gt;(Ward, 2008)&lt;/span&gt;&quot;}"/>
          <w:id w:val="1943028701"/>
          <w:placeholder>
            <w:docPart w:val="C5F2FCD7F83440D886E9859784725A6D"/>
          </w:placeholder>
        </w:sdtPr>
        <w:sdtContent>
          <w:r w:rsidR="00370198" w:rsidRPr="008112C9">
            <w:rPr>
              <w:rStyle w:val="fontstyle21"/>
              <w:rFonts w:ascii="Palatino Linotype" w:hAnsi="Palatino Linotype" w:cstheme="majorBidi"/>
              <w:b w:val="0"/>
              <w:bCs w:val="0"/>
              <w:color w:val="auto"/>
              <w:sz w:val="20"/>
              <w:szCs w:val="20"/>
            </w:rPr>
            <w:t>[16</w:t>
          </w:r>
          <w:r w:rsidR="003D55F3" w:rsidRPr="008112C9">
            <w:rPr>
              <w:rStyle w:val="fontstyle21"/>
              <w:rFonts w:ascii="Palatino Linotype" w:hAnsi="Palatino Linotype" w:cstheme="majorBidi"/>
              <w:b w:val="0"/>
              <w:bCs w:val="0"/>
              <w:color w:val="auto"/>
              <w:sz w:val="20"/>
              <w:szCs w:val="20"/>
            </w:rPr>
            <w:t>-</w:t>
          </w:r>
          <w:r w:rsidR="00370198" w:rsidRPr="008112C9">
            <w:rPr>
              <w:rStyle w:val="fontstyle21"/>
              <w:rFonts w:ascii="Palatino Linotype" w:hAnsi="Palatino Linotype" w:cstheme="majorBidi"/>
              <w:b w:val="0"/>
              <w:bCs w:val="0"/>
              <w:color w:val="auto"/>
              <w:sz w:val="20"/>
              <w:szCs w:val="20"/>
            </w:rPr>
            <w:t>18]</w:t>
          </w:r>
        </w:sdtContent>
      </w:sdt>
      <w:r w:rsidRPr="008112C9">
        <w:rPr>
          <w:rStyle w:val="fontstyle21"/>
          <w:rFonts w:ascii="Palatino Linotype" w:hAnsi="Palatino Linotype" w:cstheme="majorBidi"/>
          <w:color w:val="auto"/>
          <w:sz w:val="20"/>
          <w:szCs w:val="20"/>
        </w:rPr>
        <w:t xml:space="preserve">. </w:t>
      </w:r>
      <w:r w:rsidRPr="008112C9">
        <w:rPr>
          <w:rStyle w:val="fontstyle21"/>
          <w:rFonts w:ascii="Palatino Linotype" w:hAnsi="Palatino Linotype" w:cstheme="majorBidi"/>
          <w:b w:val="0"/>
          <w:bCs w:val="0"/>
          <w:color w:val="auto"/>
          <w:sz w:val="20"/>
          <w:szCs w:val="20"/>
        </w:rPr>
        <w:t xml:space="preserve">The dialogue includes a vast literature of books and papers addressing the relationships and individual topics </w:t>
      </w:r>
      <w:r w:rsidR="00947C76" w:rsidRPr="008112C9">
        <w:rPr>
          <w:rStyle w:val="fontstyle21"/>
          <w:rFonts w:ascii="Palatino Linotype" w:hAnsi="Palatino Linotype" w:cstheme="majorBidi"/>
          <w:b w:val="0"/>
          <w:bCs w:val="0"/>
          <w:color w:val="auto"/>
          <w:sz w:val="20"/>
          <w:szCs w:val="20"/>
        </w:rPr>
        <w:t>[18</w:t>
      </w:r>
      <w:r w:rsidR="003D55F3" w:rsidRPr="008112C9">
        <w:rPr>
          <w:rStyle w:val="fontstyle21"/>
          <w:rFonts w:ascii="Palatino Linotype" w:hAnsi="Palatino Linotype" w:cstheme="majorBidi"/>
          <w:b w:val="0"/>
          <w:bCs w:val="0"/>
          <w:color w:val="auto"/>
          <w:sz w:val="20"/>
          <w:szCs w:val="20"/>
        </w:rPr>
        <w:t>-</w:t>
      </w:r>
      <w:r w:rsidR="00947C76" w:rsidRPr="008112C9">
        <w:rPr>
          <w:rStyle w:val="fontstyle21"/>
          <w:rFonts w:ascii="Palatino Linotype" w:hAnsi="Palatino Linotype" w:cstheme="majorBidi"/>
          <w:b w:val="0"/>
          <w:bCs w:val="0"/>
          <w:color w:val="auto"/>
          <w:sz w:val="20"/>
          <w:szCs w:val="20"/>
        </w:rPr>
        <w:t>20]</w:t>
      </w:r>
      <w:r w:rsidRPr="008112C9">
        <w:rPr>
          <w:rStyle w:val="fontstyle21"/>
          <w:rFonts w:ascii="Palatino Linotype" w:hAnsi="Palatino Linotype" w:cstheme="majorBidi"/>
          <w:b w:val="0"/>
          <w:bCs w:val="0"/>
          <w:color w:val="auto"/>
          <w:sz w:val="20"/>
          <w:szCs w:val="20"/>
        </w:rPr>
        <w:t xml:space="preserve"> and books that suggest and explain key questions and topics for students in education</w:t>
      </w:r>
      <w:r w:rsidR="001936F5" w:rsidRPr="008112C9">
        <w:rPr>
          <w:rStyle w:val="fontstyle21"/>
          <w:rFonts w:ascii="Palatino Linotype" w:hAnsi="Palatino Linotype" w:cstheme="majorBidi"/>
          <w:b w:val="0"/>
          <w:bCs w:val="0"/>
          <w:color w:val="auto"/>
          <w:sz w:val="20"/>
          <w:szCs w:val="20"/>
        </w:rPr>
        <w:t xml:space="preserve"> </w:t>
      </w:r>
      <w:r w:rsidR="00740899" w:rsidRPr="008112C9">
        <w:rPr>
          <w:rStyle w:val="fontstyle21"/>
          <w:rFonts w:ascii="Palatino Linotype" w:hAnsi="Palatino Linotype" w:cstheme="majorBidi"/>
          <w:b w:val="0"/>
          <w:bCs w:val="0"/>
          <w:color w:val="auto"/>
          <w:sz w:val="20"/>
          <w:szCs w:val="20"/>
        </w:rPr>
        <w:t>[3,17,21].</w:t>
      </w:r>
      <w:r w:rsidRPr="008112C9">
        <w:rPr>
          <w:rStyle w:val="fontstyle21"/>
          <w:rFonts w:ascii="Palatino Linotype" w:hAnsi="Palatino Linotype" w:cstheme="majorBidi"/>
          <w:b w:val="0"/>
          <w:bCs w:val="0"/>
          <w:color w:val="auto"/>
          <w:sz w:val="20"/>
          <w:szCs w:val="20"/>
        </w:rPr>
        <w:t xml:space="preserve"> Alongside other factors, EI in the form of understanding the natures of science and religion and how they relate is important when thinking about these topics and questions</w:t>
      </w:r>
      <w:r w:rsidR="00EC6D71" w:rsidRPr="008112C9">
        <w:rPr>
          <w:rStyle w:val="fontstyle21"/>
          <w:rFonts w:ascii="Palatino Linotype" w:hAnsi="Palatino Linotype" w:cstheme="majorBidi"/>
          <w:b w:val="0"/>
          <w:bCs w:val="0"/>
          <w:color w:val="auto"/>
          <w:sz w:val="20"/>
          <w:szCs w:val="20"/>
        </w:rPr>
        <w:t xml:space="preserve"> [9,22,23].</w:t>
      </w:r>
      <w:r w:rsidRPr="008112C9">
        <w:rPr>
          <w:rStyle w:val="fontstyle21"/>
          <w:rFonts w:ascii="Palatino Linotype" w:hAnsi="Palatino Linotype" w:cstheme="majorBidi"/>
          <w:color w:val="auto"/>
          <w:sz w:val="20"/>
          <w:szCs w:val="20"/>
        </w:rPr>
        <w:t xml:space="preserve"> </w:t>
      </w:r>
    </w:p>
    <w:p w14:paraId="7BD4E1B5" w14:textId="77777777" w:rsidR="006565DF" w:rsidRPr="008112C9" w:rsidRDefault="006565DF" w:rsidP="00C70821">
      <w:pPr>
        <w:spacing w:line="240" w:lineRule="auto"/>
        <w:ind w:left="2550"/>
        <w:rPr>
          <w:rStyle w:val="fontstyle21"/>
          <w:rFonts w:ascii="Palatino Linotype" w:hAnsi="Palatino Linotype" w:cstheme="majorBidi"/>
          <w:b w:val="0"/>
          <w:bCs w:val="0"/>
          <w:color w:val="auto"/>
          <w:sz w:val="20"/>
          <w:szCs w:val="20"/>
        </w:rPr>
      </w:pPr>
      <w:r w:rsidRPr="008112C9">
        <w:rPr>
          <w:rStyle w:val="fontstyle21"/>
          <w:rFonts w:ascii="Palatino Linotype" w:hAnsi="Palatino Linotype" w:cstheme="majorBidi"/>
          <w:b w:val="0"/>
          <w:bCs w:val="0"/>
          <w:color w:val="auto"/>
          <w:sz w:val="20"/>
          <w:szCs w:val="20"/>
        </w:rPr>
        <w:t xml:space="preserve">Our field research shows that a majority of school students like to think about big questions, indicating their epistemic agency. As Suzanne Dillon argues, the education system follows a kind of industrial model in which knowledge is </w:t>
      </w:r>
      <w:proofErr w:type="spellStart"/>
      <w:r w:rsidRPr="008112C9">
        <w:rPr>
          <w:rStyle w:val="fontstyle21"/>
          <w:rFonts w:ascii="Palatino Linotype" w:hAnsi="Palatino Linotype" w:cstheme="majorBidi"/>
          <w:b w:val="0"/>
          <w:bCs w:val="0"/>
          <w:color w:val="auto"/>
          <w:sz w:val="20"/>
          <w:szCs w:val="20"/>
        </w:rPr>
        <w:t>commercialised</w:t>
      </w:r>
      <w:proofErr w:type="spellEnd"/>
      <w:r w:rsidRPr="008112C9">
        <w:rPr>
          <w:rStyle w:val="fontstyle21"/>
          <w:rFonts w:ascii="Palatino Linotype" w:hAnsi="Palatino Linotype" w:cstheme="majorBidi"/>
          <w:b w:val="0"/>
          <w:bCs w:val="0"/>
          <w:color w:val="auto"/>
          <w:sz w:val="20"/>
          <w:szCs w:val="20"/>
        </w:rPr>
        <w:t xml:space="preserve"> and learners learn what is needed to gain power and be absorbed in the </w:t>
      </w:r>
      <w:proofErr w:type="spellStart"/>
      <w:r w:rsidRPr="008112C9">
        <w:rPr>
          <w:rStyle w:val="fontstyle21"/>
          <w:rFonts w:ascii="Palatino Linotype" w:hAnsi="Palatino Linotype" w:cstheme="majorBidi"/>
          <w:b w:val="0"/>
          <w:bCs w:val="0"/>
          <w:color w:val="auto"/>
          <w:sz w:val="20"/>
          <w:szCs w:val="20"/>
        </w:rPr>
        <w:t>labour</w:t>
      </w:r>
      <w:proofErr w:type="spellEnd"/>
      <w:r w:rsidRPr="008112C9">
        <w:rPr>
          <w:rStyle w:val="fontstyle21"/>
          <w:rFonts w:ascii="Palatino Linotype" w:hAnsi="Palatino Linotype" w:cstheme="majorBidi"/>
          <w:b w:val="0"/>
          <w:bCs w:val="0"/>
          <w:color w:val="auto"/>
          <w:sz w:val="20"/>
          <w:szCs w:val="20"/>
        </w:rPr>
        <w:t xml:space="preserve"> market. This method of teaching and learning overlooks students’ agency and thinking about big question. Dillon states: </w:t>
      </w:r>
    </w:p>
    <w:p w14:paraId="30E3D8B0" w14:textId="1AB3A9C3" w:rsidR="006565DF" w:rsidRPr="008112C9" w:rsidRDefault="006565DF" w:rsidP="00C70821">
      <w:pPr>
        <w:spacing w:line="240" w:lineRule="auto"/>
        <w:ind w:left="2550"/>
        <w:rPr>
          <w:rStyle w:val="xxcontentpasted5"/>
          <w:rFonts w:cstheme="majorBidi"/>
          <w:color w:val="auto"/>
          <w:bdr w:val="none" w:sz="0" w:space="0" w:color="auto" w:frame="1"/>
        </w:rPr>
      </w:pPr>
      <w:r w:rsidRPr="008112C9">
        <w:rPr>
          <w:rStyle w:val="xxcontentpasted5"/>
          <w:rFonts w:cstheme="majorBidi"/>
          <w:color w:val="auto"/>
          <w:bdr w:val="none" w:sz="0" w:space="0" w:color="auto" w:frame="1"/>
        </w:rPr>
        <w:t>Traditionally classrooms have been managed on a kind of an industrial society model, you know kids come in there sat in rows the teacher is at the top and even that physical geography of the classroom space says something about the distribution of power in the classroom. That's a burden for both the teacher and the students</w:t>
      </w:r>
      <w:r w:rsidR="006A3BA7" w:rsidRPr="008112C9">
        <w:rPr>
          <w:rStyle w:val="xxcontentpasted5"/>
          <w:rFonts w:cstheme="majorBidi"/>
          <w:color w:val="auto"/>
          <w:bdr w:val="none" w:sz="0" w:space="0" w:color="auto" w:frame="1"/>
        </w:rPr>
        <w:t xml:space="preserve"> [24]</w:t>
      </w:r>
      <w:r w:rsidRPr="008112C9">
        <w:rPr>
          <w:rStyle w:val="xxcontentpasted5"/>
          <w:rFonts w:cstheme="majorBidi"/>
          <w:color w:val="auto"/>
          <w:bdr w:val="none" w:sz="0" w:space="0" w:color="auto" w:frame="1"/>
        </w:rPr>
        <w:t>.</w:t>
      </w:r>
    </w:p>
    <w:p w14:paraId="2FFC9C33" w14:textId="085ACAF4" w:rsidR="006565DF" w:rsidRPr="008112C9" w:rsidRDefault="006565DF" w:rsidP="00C70821">
      <w:pPr>
        <w:pStyle w:val="xxxxxmsonormal"/>
        <w:shd w:val="clear" w:color="auto" w:fill="FFFFFF"/>
        <w:spacing w:before="0" w:beforeAutospacing="0" w:after="0" w:afterAutospacing="0"/>
        <w:ind w:left="2550"/>
        <w:jc w:val="both"/>
        <w:textAlignment w:val="baseline"/>
        <w:rPr>
          <w:rStyle w:val="xxcontentpasted6"/>
          <w:rFonts w:ascii="Palatino Linotype" w:eastAsiaTheme="minorHAnsi" w:hAnsi="Palatino Linotype" w:cstheme="majorBidi"/>
          <w:sz w:val="20"/>
          <w:szCs w:val="20"/>
          <w:bdr w:val="none" w:sz="0" w:space="0" w:color="auto" w:frame="1"/>
          <w:shd w:val="clear" w:color="auto" w:fill="FFFFFF"/>
          <w:lang w:eastAsia="en-US"/>
        </w:rPr>
      </w:pPr>
      <w:r w:rsidRPr="008112C9">
        <w:rPr>
          <w:rStyle w:val="xxcontentpasted6"/>
          <w:rFonts w:ascii="Palatino Linotype" w:hAnsi="Palatino Linotype" w:cstheme="majorBidi"/>
          <w:sz w:val="20"/>
          <w:szCs w:val="20"/>
          <w:bdr w:val="none" w:sz="0" w:space="0" w:color="auto" w:frame="1"/>
          <w:shd w:val="clear" w:color="auto" w:fill="FFFFFF"/>
        </w:rPr>
        <w:t xml:space="preserve">However, in a classroom where student agency is encouraged, Students feel they have their own purpose in learning, they can direct their attention to that purpose that may not necessarily be a commercial purpose. Opening a space for epistemic agency gives school students a chance to think out of the box and they can be engaged and excited by thinking about big questions in the real world context. We believe, therefore, that opening space for epistemic agency is part of epistemic insight and a student who has the epistemic insight to think about big questions has the epistemic agency that Dillon has paid attention to.   </w:t>
      </w:r>
    </w:p>
    <w:p w14:paraId="09011637" w14:textId="77777777" w:rsidR="006565DF" w:rsidRPr="008112C9" w:rsidRDefault="006565DF" w:rsidP="00C70821">
      <w:pPr>
        <w:spacing w:line="240" w:lineRule="auto"/>
        <w:rPr>
          <w:rStyle w:val="fontstyle21"/>
          <w:rFonts w:ascii="Palatino Linotype" w:hAnsi="Palatino Linotype" w:cstheme="majorBidi"/>
          <w:b w:val="0"/>
          <w:bCs w:val="0"/>
          <w:color w:val="auto"/>
          <w:sz w:val="20"/>
          <w:szCs w:val="20"/>
        </w:rPr>
      </w:pPr>
    </w:p>
    <w:p w14:paraId="09BDEC9D" w14:textId="7C3AE67E" w:rsidR="006565DF" w:rsidRPr="008112C9" w:rsidRDefault="006565DF" w:rsidP="00C70821">
      <w:pPr>
        <w:spacing w:line="240" w:lineRule="auto"/>
        <w:ind w:left="2550"/>
        <w:rPr>
          <w:rFonts w:cstheme="majorBidi"/>
          <w:color w:val="auto"/>
        </w:rPr>
      </w:pPr>
      <w:r w:rsidRPr="008112C9">
        <w:rPr>
          <w:rFonts w:cstheme="majorBidi"/>
          <w:color w:val="auto"/>
        </w:rPr>
        <w:lastRenderedPageBreak/>
        <w:t xml:space="preserve">The above three epistemic concerns which have been identified from our previous research, led us to design three constructs for measuring school students’ levels of EI. These are introduced and discussed below. In addition to identifying the constructs for capturing the level of EI, we have explored the barriers for being epistemically insightful. School entrenched </w:t>
      </w:r>
      <w:proofErr w:type="spellStart"/>
      <w:r w:rsidRPr="008112C9">
        <w:rPr>
          <w:rFonts w:cstheme="majorBidi"/>
          <w:color w:val="auto"/>
        </w:rPr>
        <w:t>compartmentalisation</w:t>
      </w:r>
      <w:proofErr w:type="spellEnd"/>
      <w:r w:rsidRPr="008112C9">
        <w:rPr>
          <w:rFonts w:cstheme="majorBidi"/>
          <w:color w:val="auto"/>
        </w:rPr>
        <w:t xml:space="preserve"> is the main institutional barrier that we have identified in a number of our research studies that leads to lack of EI in schools. </w:t>
      </w:r>
      <w:r w:rsidRPr="008112C9">
        <w:rPr>
          <w:rFonts w:cstheme="majorBidi"/>
          <w:color w:val="auto"/>
        </w:rPr>
        <w:tab/>
      </w:r>
    </w:p>
    <w:p w14:paraId="562AF217" w14:textId="0B884253" w:rsidR="006565DF" w:rsidRPr="008112C9" w:rsidRDefault="006565DF" w:rsidP="00C70821">
      <w:pPr>
        <w:spacing w:line="240" w:lineRule="auto"/>
        <w:ind w:left="2550"/>
        <w:rPr>
          <w:rFonts w:cstheme="majorBidi"/>
          <w:color w:val="auto"/>
        </w:rPr>
      </w:pPr>
      <w:r w:rsidRPr="008112C9">
        <w:rPr>
          <w:rFonts w:cstheme="majorBidi"/>
          <w:color w:val="auto"/>
        </w:rPr>
        <w:t xml:space="preserve">For many decades the practice at almost every level of education has been to teach students about scholarship and knowledge via a </w:t>
      </w:r>
      <w:proofErr w:type="spellStart"/>
      <w:r w:rsidRPr="008112C9">
        <w:rPr>
          <w:rFonts w:cstheme="majorBidi"/>
          <w:color w:val="auto"/>
        </w:rPr>
        <w:t>compartmentalised</w:t>
      </w:r>
      <w:proofErr w:type="spellEnd"/>
      <w:r w:rsidRPr="008112C9">
        <w:rPr>
          <w:rFonts w:cstheme="majorBidi"/>
          <w:color w:val="auto"/>
        </w:rPr>
        <w:t xml:space="preserve"> system of individual curriculum boxes </w:t>
      </w:r>
      <w:sdt>
        <w:sdtPr>
          <w:rPr>
            <w:rFonts w:cstheme="majorBidi"/>
            <w:color w:val="auto"/>
          </w:rPr>
          <w:alias w:val="Citation"/>
          <w:tag w:val="{&quot;referencesIds&quot;:[&quot;doc:63c2a38a1337a2054f570e02&quot;],&quot;referencesOptions&quot;:{&quot;doc:63c2a38a1337a2054f570e02&quot;:{&quot;author&quot;:true,&quot;year&quot;:true,&quot;pageReplace&quot;:&quot;&quot;,&quot;prefix&quot;:&quot;&quot;,&quot;suffix&quot;:&quot;&quot;}},&quot;hasBrokenReferences&quot;:false,&quot;hasManualEdits&quot;:false,&quot;citationType&quot;:&quot;inline&quot;,&quot;id&quot;:-888029011,&quot;citationText&quot;:&quot;&lt;span style=\&quot;font-family:Calibri;font-size:14.666666666666666px;color:#000000\&quot;&gt;(Ratcliffe, 2009)&lt;/span&gt;&quot;}"/>
          <w:id w:val="-888029011"/>
          <w:placeholder>
            <w:docPart w:val="745A587EB2A046209EA5BA1FBC826814"/>
          </w:placeholder>
        </w:sdtPr>
        <w:sdtContent>
          <w:r w:rsidR="007C4666" w:rsidRPr="008112C9">
            <w:rPr>
              <w:rFonts w:cstheme="majorBidi"/>
              <w:color w:val="auto"/>
            </w:rPr>
            <w:t>[25]</w:t>
          </w:r>
          <w:r w:rsidR="0036371F" w:rsidRPr="008112C9">
            <w:rPr>
              <w:rFonts w:cstheme="majorBidi"/>
              <w:color w:val="auto"/>
            </w:rPr>
            <w:t xml:space="preserve"> </w:t>
          </w:r>
        </w:sdtContent>
      </w:sdt>
      <w:r w:rsidRPr="008112C9">
        <w:rPr>
          <w:rFonts w:cstheme="majorBidi"/>
          <w:color w:val="auto"/>
        </w:rPr>
        <w:t xml:space="preserve">. While immersing students in the questions, methods and norms of thought of a single discipline at a time is critically important to help students get a feeling for how each discipline works, when </w:t>
      </w:r>
      <w:proofErr w:type="spellStart"/>
      <w:r w:rsidRPr="008112C9">
        <w:rPr>
          <w:rFonts w:cstheme="majorBidi"/>
          <w:color w:val="auto"/>
        </w:rPr>
        <w:t>compartmentalisation</w:t>
      </w:r>
      <w:proofErr w:type="spellEnd"/>
      <w:r w:rsidRPr="008112C9">
        <w:rPr>
          <w:rFonts w:cstheme="majorBidi"/>
          <w:color w:val="auto"/>
        </w:rPr>
        <w:t xml:space="preserve"> is entrenched it means that </w:t>
      </w:r>
      <w:proofErr w:type="spellStart"/>
      <w:r w:rsidRPr="008112C9">
        <w:rPr>
          <w:rFonts w:cstheme="majorBidi"/>
          <w:color w:val="auto"/>
        </w:rPr>
        <w:t>organisational</w:t>
      </w:r>
      <w:proofErr w:type="spellEnd"/>
      <w:r w:rsidRPr="008112C9">
        <w:rPr>
          <w:rFonts w:cstheme="majorBidi"/>
          <w:color w:val="auto"/>
        </w:rPr>
        <w:t>, social and pedagogical practices have become habits and now dictates student and teacher expectations about what should happen in the classroom</w:t>
      </w:r>
      <w:r w:rsidR="007C4666" w:rsidRPr="008112C9">
        <w:rPr>
          <w:rFonts w:cstheme="majorBidi"/>
          <w:color w:val="auto"/>
        </w:rPr>
        <w:t xml:space="preserve"> [26]</w:t>
      </w:r>
      <w:r w:rsidR="00377CDD" w:rsidRPr="008112C9">
        <w:rPr>
          <w:rFonts w:cstheme="majorBidi"/>
          <w:color w:val="auto"/>
        </w:rPr>
        <w:t>.</w:t>
      </w:r>
    </w:p>
    <w:p w14:paraId="489638E4" w14:textId="0530D87E" w:rsidR="006565DF" w:rsidRPr="008112C9" w:rsidRDefault="006565DF" w:rsidP="008112C9">
      <w:pPr>
        <w:spacing w:line="240" w:lineRule="auto"/>
        <w:ind w:left="2550"/>
        <w:rPr>
          <w:rFonts w:cstheme="majorBidi"/>
          <w:color w:val="auto"/>
        </w:rPr>
      </w:pPr>
      <w:r w:rsidRPr="008112C9">
        <w:rPr>
          <w:rFonts w:cstheme="majorBidi"/>
          <w:color w:val="auto"/>
        </w:rPr>
        <w:t xml:space="preserve">These artificial boundaries around knowledge mean it may not occur to the teacher or the students to ask whether a question they are addressing in science could also be explored in another discipline. In one of our interview studies, a </w:t>
      </w:r>
      <w:proofErr w:type="gramStart"/>
      <w:r w:rsidRPr="008112C9">
        <w:rPr>
          <w:rFonts w:cstheme="majorBidi"/>
          <w:color w:val="auto"/>
        </w:rPr>
        <w:t>thirteen year old</w:t>
      </w:r>
      <w:proofErr w:type="gramEnd"/>
      <w:r w:rsidRPr="008112C9">
        <w:rPr>
          <w:rFonts w:cstheme="majorBidi"/>
          <w:color w:val="auto"/>
        </w:rPr>
        <w:t xml:space="preserve"> </w:t>
      </w:r>
      <w:r w:rsidR="00D70BFD" w:rsidRPr="008112C9">
        <w:rPr>
          <w:rFonts w:cstheme="majorBidi"/>
          <w:color w:val="auto"/>
        </w:rPr>
        <w:t>student said</w:t>
      </w:r>
      <w:r w:rsidRPr="008112C9">
        <w:rPr>
          <w:rFonts w:cstheme="majorBidi"/>
          <w:color w:val="auto"/>
        </w:rPr>
        <w:t xml:space="preserve"> that while she appreciated that science and religion both address some topics like the origins of life, “When I’m in science, I don’t think about religion […] it just doesn’t come into your head</w:t>
      </w:r>
      <w:r w:rsidR="00377CDD" w:rsidRPr="008112C9">
        <w:rPr>
          <w:rFonts w:cstheme="majorBidi"/>
          <w:color w:val="auto"/>
        </w:rPr>
        <w:t xml:space="preserve"> [9]</w:t>
      </w:r>
      <w:r w:rsidRPr="008112C9">
        <w:rPr>
          <w:rFonts w:cstheme="majorBidi"/>
          <w:color w:val="auto"/>
        </w:rPr>
        <w:t>. Some other students, however, do give thought to these big questions when they study topics like evolution, cosmology, particles, laws and patterns in nature and genetics. The pressure they feel because of subject boundaries in these cases can lead them to hide their curiosity and concerns. David (14years old) was one of many students participating in our research who explained that in science lessons students resist asking questions they perceive as ‘off-topic’ and/or culturally sensitive: “We don’t ask science teachers questions any more at the moment, because we don’t think that they’d answer them ... [pause] oh they won’t answer that because it’s not on their topic</w:t>
      </w:r>
      <w:proofErr w:type="gramStart"/>
      <w:r w:rsidRPr="008112C9">
        <w:rPr>
          <w:rFonts w:cstheme="majorBidi"/>
          <w:color w:val="auto"/>
        </w:rPr>
        <w:t>.”</w:t>
      </w:r>
      <w:r w:rsidR="00377CDD" w:rsidRPr="008112C9">
        <w:rPr>
          <w:rFonts w:cstheme="majorBidi"/>
          <w:color w:val="auto"/>
        </w:rPr>
        <w:t>[</w:t>
      </w:r>
      <w:proofErr w:type="gramEnd"/>
      <w:r w:rsidR="00377CDD" w:rsidRPr="008112C9">
        <w:rPr>
          <w:rFonts w:cstheme="majorBidi"/>
          <w:color w:val="auto"/>
        </w:rPr>
        <w:t>9].</w:t>
      </w:r>
    </w:p>
    <w:p w14:paraId="4611692E" w14:textId="77777777" w:rsidR="006565DF" w:rsidRPr="008112C9" w:rsidRDefault="006565DF" w:rsidP="008112C9">
      <w:pPr>
        <w:spacing w:line="240" w:lineRule="auto"/>
        <w:ind w:left="2550"/>
        <w:rPr>
          <w:rFonts w:cstheme="majorBidi"/>
          <w:color w:val="auto"/>
        </w:rPr>
      </w:pPr>
      <w:r w:rsidRPr="008112C9">
        <w:rPr>
          <w:rFonts w:cstheme="majorBidi"/>
          <w:color w:val="auto"/>
        </w:rPr>
        <w:t xml:space="preserve">There are also potential benefits if teachers compared their own and other subject resources. When subject silos become entrenched, the teaching that is provided by each compartment can be disjointed and even conflicting when the messages are viewed together.  An example is where a resource produced for physics teachers </w:t>
      </w:r>
      <w:proofErr w:type="spellStart"/>
      <w:r w:rsidRPr="008112C9">
        <w:rPr>
          <w:rFonts w:cstheme="majorBidi"/>
          <w:color w:val="auto"/>
        </w:rPr>
        <w:t>characterises</w:t>
      </w:r>
      <w:proofErr w:type="spellEnd"/>
      <w:r w:rsidRPr="008112C9">
        <w:rPr>
          <w:rFonts w:cstheme="majorBidi"/>
          <w:color w:val="auto"/>
        </w:rPr>
        <w:t xml:space="preserve"> reductionism as how we think in physics while in parallel a resource for teachers of religious education uses the same word to </w:t>
      </w:r>
      <w:proofErr w:type="spellStart"/>
      <w:r w:rsidRPr="008112C9">
        <w:rPr>
          <w:rFonts w:cstheme="majorBidi"/>
          <w:color w:val="auto"/>
        </w:rPr>
        <w:t>characterise</w:t>
      </w:r>
      <w:proofErr w:type="spellEnd"/>
      <w:r w:rsidRPr="008112C9">
        <w:rPr>
          <w:rFonts w:cstheme="majorBidi"/>
          <w:color w:val="auto"/>
        </w:rPr>
        <w:t xml:space="preserve"> the mind-set that science alone can provide us with truth. </w:t>
      </w:r>
    </w:p>
    <w:p w14:paraId="1564A1E1" w14:textId="21AAF727" w:rsidR="006565DF" w:rsidRPr="008112C9" w:rsidRDefault="006565DF" w:rsidP="008112C9">
      <w:pPr>
        <w:pStyle w:val="writing"/>
        <w:spacing w:after="240"/>
        <w:ind w:left="2550"/>
        <w:jc w:val="both"/>
        <w:rPr>
          <w:rFonts w:ascii="Palatino Linotype" w:hAnsi="Palatino Linotype" w:cstheme="majorBidi"/>
          <w:sz w:val="20"/>
          <w:szCs w:val="20"/>
        </w:rPr>
      </w:pPr>
      <w:r w:rsidRPr="008112C9">
        <w:rPr>
          <w:rFonts w:ascii="Palatino Linotype" w:hAnsi="Palatino Linotype" w:cstheme="majorBidi"/>
          <w:sz w:val="20"/>
          <w:szCs w:val="20"/>
        </w:rPr>
        <w:t>As knowledge becomes digital and the world-over move increasingly online – education does and will play a pivotal role in building students’ capacities to be questioning and to interact wisely and compassionately with the knowledge claims that are presented to them. Most student enquiries involve using a search engine like Google. There is a considerable effort going into equipping students with strategies to detect misinformation such as advising students to check for reputable sources</w:t>
      </w:r>
      <w:r w:rsidR="00C54BED" w:rsidRPr="008112C9">
        <w:rPr>
          <w:rFonts w:ascii="Palatino Linotype" w:hAnsi="Palatino Linotype" w:cstheme="majorBidi"/>
          <w:sz w:val="20"/>
          <w:szCs w:val="20"/>
        </w:rPr>
        <w:t xml:space="preserve"> [27]</w:t>
      </w:r>
      <w:r w:rsidRPr="008112C9">
        <w:rPr>
          <w:rFonts w:ascii="Palatino Linotype" w:hAnsi="Palatino Linotype" w:cstheme="majorBidi"/>
          <w:sz w:val="20"/>
          <w:szCs w:val="20"/>
        </w:rPr>
        <w:t xml:space="preserve">. Another and less widely discussed impact of online searching is the risk that students’ experiences with knowledge become focused on a narrow range of disciplines. An example is that content retrieved from a search query is often limited to a narrow range of popular domains with some queries providing </w:t>
      </w:r>
      <w:r w:rsidRPr="008112C9">
        <w:rPr>
          <w:rFonts w:ascii="Palatino Linotype" w:hAnsi="Palatino Linotype" w:cstheme="majorBidi"/>
          <w:sz w:val="20"/>
          <w:szCs w:val="20"/>
        </w:rPr>
        <w:lastRenderedPageBreak/>
        <w:t xml:space="preserve">page after page of content that is found in a single disciplinary silo. </w:t>
      </w:r>
      <w:r w:rsidR="000A23BA" w:rsidRPr="008112C9">
        <w:rPr>
          <w:rFonts w:ascii="Palatino Linotype" w:hAnsi="Palatino Linotype" w:cstheme="majorBidi"/>
          <w:sz w:val="20"/>
          <w:szCs w:val="20"/>
        </w:rPr>
        <w:t>Author1 et a</w:t>
      </w:r>
      <w:r w:rsidR="00365E62" w:rsidRPr="008112C9">
        <w:rPr>
          <w:rFonts w:ascii="Palatino Linotype" w:hAnsi="Palatino Linotype" w:cstheme="majorBidi"/>
          <w:sz w:val="20"/>
          <w:szCs w:val="20"/>
        </w:rPr>
        <w:t>l.</w:t>
      </w:r>
      <w:r w:rsidR="006D21A3" w:rsidRPr="008112C9">
        <w:rPr>
          <w:rFonts w:ascii="Palatino Linotype" w:hAnsi="Palatino Linotype" w:cstheme="majorBidi"/>
          <w:sz w:val="20"/>
          <w:szCs w:val="20"/>
        </w:rPr>
        <w:t xml:space="preserve"> </w:t>
      </w:r>
      <w:r w:rsidRPr="008112C9">
        <w:rPr>
          <w:rFonts w:ascii="Palatino Linotype" w:hAnsi="Palatino Linotype" w:cstheme="majorBidi"/>
          <w:sz w:val="20"/>
          <w:szCs w:val="20"/>
        </w:rPr>
        <w:t>have investigated and sought to build students’ understanding of sensationalism in science reporting</w:t>
      </w:r>
      <w:r w:rsidR="006D21A3" w:rsidRPr="008112C9">
        <w:rPr>
          <w:rFonts w:ascii="Palatino Linotype" w:hAnsi="Palatino Linotype" w:cstheme="majorBidi"/>
          <w:sz w:val="20"/>
          <w:szCs w:val="20"/>
        </w:rPr>
        <w:t xml:space="preserve"> [6]</w:t>
      </w:r>
      <w:r w:rsidRPr="008112C9">
        <w:rPr>
          <w:rFonts w:ascii="Palatino Linotype" w:hAnsi="Palatino Linotype" w:cstheme="majorBidi"/>
          <w:sz w:val="20"/>
          <w:szCs w:val="20"/>
        </w:rPr>
        <w:t xml:space="preserve">. They conclude that students benefit from epistemic teaching that helps with how to spot misleading accounts of the significance of science. </w:t>
      </w:r>
    </w:p>
    <w:p w14:paraId="50A2F4CD" w14:textId="77777777" w:rsidR="006565DF" w:rsidRPr="008112C9" w:rsidRDefault="006565DF" w:rsidP="008112C9">
      <w:pPr>
        <w:pStyle w:val="pf0"/>
        <w:ind w:left="2550"/>
        <w:rPr>
          <w:rFonts w:ascii="Palatino Linotype" w:hAnsi="Palatino Linotype" w:cstheme="majorBidi"/>
          <w:sz w:val="20"/>
          <w:szCs w:val="20"/>
        </w:rPr>
      </w:pPr>
      <w:r w:rsidRPr="008112C9">
        <w:rPr>
          <w:rFonts w:ascii="Palatino Linotype" w:hAnsi="Palatino Linotype" w:cstheme="majorBidi"/>
          <w:sz w:val="20"/>
          <w:szCs w:val="20"/>
        </w:rPr>
        <w:t xml:space="preserve">As such we are introducing a fourth construct that we will be analysing in the current paper. This construct is labelled as a school being EI-friendly and we would like to measure </w:t>
      </w:r>
      <w:r w:rsidRPr="008112C9">
        <w:rPr>
          <w:rStyle w:val="cf01"/>
          <w:rFonts w:ascii="Palatino Linotype" w:hAnsi="Palatino Linotype" w:cstheme="majorBidi"/>
          <w:sz w:val="20"/>
          <w:szCs w:val="20"/>
        </w:rPr>
        <w:t>students' perceptions of their school setting as being EI-friendly.</w:t>
      </w:r>
    </w:p>
    <w:p w14:paraId="169641EE" w14:textId="741AA6BD" w:rsidR="006565DF" w:rsidRPr="008112C9" w:rsidRDefault="006565DF" w:rsidP="008112C9">
      <w:pPr>
        <w:spacing w:line="240" w:lineRule="auto"/>
        <w:ind w:left="2550"/>
        <w:rPr>
          <w:rFonts w:cstheme="majorBidi"/>
          <w:color w:val="auto"/>
        </w:rPr>
      </w:pPr>
      <w:r w:rsidRPr="008112C9">
        <w:rPr>
          <w:rFonts w:cstheme="majorBidi"/>
          <w:color w:val="auto"/>
        </w:rPr>
        <w:t xml:space="preserve">We thus have three constructs that we believe can capture school students’ levels of EI and one construct that captures the level of a school being EI-friendly. These four constructs are discussed in the next section. </w:t>
      </w:r>
    </w:p>
    <w:p w14:paraId="3D7BA3DC" w14:textId="77777777" w:rsidR="008D3430" w:rsidRPr="008112C9" w:rsidRDefault="008D3430" w:rsidP="00C70821">
      <w:pPr>
        <w:spacing w:line="240" w:lineRule="auto"/>
        <w:ind w:left="2040"/>
        <w:rPr>
          <w:rFonts w:cstheme="majorBidi"/>
          <w:color w:val="auto"/>
        </w:rPr>
      </w:pPr>
    </w:p>
    <w:p w14:paraId="6F17620F" w14:textId="08011276" w:rsidR="008D3430" w:rsidRPr="008112C9" w:rsidRDefault="008E5D0B" w:rsidP="008112C9">
      <w:pPr>
        <w:spacing w:line="240" w:lineRule="auto"/>
        <w:ind w:left="2040" w:firstLine="510"/>
        <w:rPr>
          <w:rFonts w:cstheme="majorBidi"/>
          <w:b/>
          <w:bCs/>
          <w:color w:val="auto"/>
        </w:rPr>
      </w:pPr>
      <w:r w:rsidRPr="008112C9">
        <w:rPr>
          <w:b/>
          <w:bCs/>
          <w:color w:val="auto"/>
        </w:rPr>
        <w:t>3.</w:t>
      </w:r>
      <w:r w:rsidRPr="008112C9">
        <w:rPr>
          <w:color w:val="auto"/>
        </w:rPr>
        <w:t xml:space="preserve"> </w:t>
      </w:r>
      <w:r w:rsidR="00FC3D0D" w:rsidRPr="008112C9">
        <w:rPr>
          <w:rFonts w:cstheme="majorBidi"/>
          <w:b/>
          <w:bCs/>
          <w:color w:val="auto"/>
        </w:rPr>
        <w:t>EI and EI-friendly constructs</w:t>
      </w:r>
    </w:p>
    <w:p w14:paraId="7A98BA51" w14:textId="77777777" w:rsidR="001E2280" w:rsidRPr="008112C9" w:rsidRDefault="001E2280" w:rsidP="008112C9">
      <w:pPr>
        <w:spacing w:line="240" w:lineRule="auto"/>
        <w:ind w:left="2400"/>
        <w:rPr>
          <w:rFonts w:cstheme="majorBidi"/>
          <w:color w:val="auto"/>
          <w:rtl/>
        </w:rPr>
      </w:pPr>
      <w:r w:rsidRPr="008112C9">
        <w:rPr>
          <w:rFonts w:cstheme="majorBidi"/>
          <w:color w:val="auto"/>
        </w:rPr>
        <w:t>Based on the research background briefly mentioned above we have hypothesized the following four constructs:</w:t>
      </w:r>
    </w:p>
    <w:p w14:paraId="5030BE9E" w14:textId="77777777" w:rsidR="001E2280" w:rsidRPr="008112C9" w:rsidRDefault="001E2280" w:rsidP="00C70821">
      <w:pPr>
        <w:numPr>
          <w:ilvl w:val="0"/>
          <w:numId w:val="29"/>
        </w:numPr>
        <w:shd w:val="clear" w:color="auto" w:fill="FFFFFF"/>
        <w:spacing w:before="240" w:beforeAutospacing="1" w:afterAutospacing="1" w:line="240" w:lineRule="auto"/>
        <w:rPr>
          <w:rFonts w:eastAsia="Times New Roman" w:cstheme="majorBidi"/>
          <w:color w:val="auto"/>
          <w:lang w:eastAsia="en-GB"/>
        </w:rPr>
      </w:pPr>
      <w:r w:rsidRPr="008112C9">
        <w:rPr>
          <w:rFonts w:eastAsia="Times New Roman" w:cstheme="majorBidi"/>
          <w:color w:val="auto"/>
          <w:lang w:eastAsia="en-GB"/>
        </w:rPr>
        <w:t>The nature of science in real world contexts and in relation to other disciplines is neglected in science lessons. ‘CONSTRUCT1’</w:t>
      </w:r>
    </w:p>
    <w:p w14:paraId="790DA3B6" w14:textId="77777777" w:rsidR="001E2280" w:rsidRPr="008112C9" w:rsidRDefault="001E2280" w:rsidP="00C70821">
      <w:pPr>
        <w:numPr>
          <w:ilvl w:val="0"/>
          <w:numId w:val="29"/>
        </w:numPr>
        <w:shd w:val="clear" w:color="auto" w:fill="FFFFFF"/>
        <w:spacing w:before="240" w:beforeAutospacing="1" w:afterAutospacing="1" w:line="240" w:lineRule="auto"/>
        <w:rPr>
          <w:rFonts w:eastAsia="Times New Roman" w:cstheme="majorBidi"/>
          <w:color w:val="auto"/>
          <w:lang w:eastAsia="en-GB"/>
        </w:rPr>
      </w:pPr>
      <w:r w:rsidRPr="008112C9">
        <w:rPr>
          <w:rFonts w:eastAsia="Times New Roman" w:cstheme="majorBidi"/>
          <w:color w:val="auto"/>
          <w:lang w:eastAsia="en-GB"/>
        </w:rPr>
        <w:t>Understanding different ways of knowing (methodological differences) and how they interact are not addressed in schools. ‘CONSTRUCT2’</w:t>
      </w:r>
    </w:p>
    <w:p w14:paraId="1B4E8809" w14:textId="77777777" w:rsidR="001E2280" w:rsidRPr="008112C9" w:rsidRDefault="001E2280" w:rsidP="00C70821">
      <w:pPr>
        <w:numPr>
          <w:ilvl w:val="0"/>
          <w:numId w:val="29"/>
        </w:numPr>
        <w:shd w:val="clear" w:color="auto" w:fill="FFFFFF"/>
        <w:spacing w:beforeAutospacing="1" w:afterAutospacing="1" w:line="240" w:lineRule="auto"/>
        <w:rPr>
          <w:rFonts w:eastAsia="Times New Roman" w:cstheme="majorBidi"/>
          <w:color w:val="auto"/>
          <w:lang w:eastAsia="en-GB"/>
        </w:rPr>
      </w:pPr>
      <w:r w:rsidRPr="008112C9">
        <w:rPr>
          <w:rFonts w:eastAsia="Times New Roman" w:cstheme="majorBidi"/>
          <w:color w:val="auto"/>
          <w:lang w:eastAsia="en-GB"/>
        </w:rPr>
        <w:t>Big questions that bridge science and religion - and which as such offer opportunities to explore how these domains interact - are squeezed out of lessons where the science teacher is present because they are sensitive. ‘CONSTRUCT3’</w:t>
      </w:r>
    </w:p>
    <w:p w14:paraId="2EC5921E" w14:textId="28DFD242" w:rsidR="001E2280" w:rsidRPr="008112C9" w:rsidRDefault="001E2280" w:rsidP="00C70821">
      <w:pPr>
        <w:numPr>
          <w:ilvl w:val="0"/>
          <w:numId w:val="29"/>
        </w:numPr>
        <w:shd w:val="clear" w:color="auto" w:fill="FFFFFF"/>
        <w:spacing w:beforeAutospacing="1" w:afterAutospacing="1" w:line="240" w:lineRule="auto"/>
        <w:jc w:val="left"/>
        <w:rPr>
          <w:rFonts w:eastAsia="Times New Roman" w:cstheme="majorBidi"/>
          <w:color w:val="auto"/>
          <w:lang w:eastAsia="en-GB"/>
        </w:rPr>
      </w:pPr>
      <w:r w:rsidRPr="008112C9">
        <w:rPr>
          <w:rFonts w:eastAsia="Times New Roman" w:cstheme="majorBidi"/>
          <w:color w:val="auto"/>
          <w:lang w:eastAsia="en-GB"/>
        </w:rPr>
        <w:t xml:space="preserve">There are impermeable walls between subjects when there is entrenched subject </w:t>
      </w:r>
      <w:proofErr w:type="spellStart"/>
      <w:r w:rsidRPr="008112C9">
        <w:rPr>
          <w:rFonts w:eastAsia="Times New Roman" w:cstheme="majorBidi"/>
          <w:color w:val="auto"/>
          <w:lang w:eastAsia="en-GB"/>
        </w:rPr>
        <w:t>compartmentalisation</w:t>
      </w:r>
      <w:proofErr w:type="spellEnd"/>
      <w:r w:rsidRPr="008112C9">
        <w:rPr>
          <w:rFonts w:eastAsia="Times New Roman" w:cstheme="majorBidi"/>
          <w:color w:val="auto"/>
          <w:lang w:eastAsia="en-GB"/>
        </w:rPr>
        <w:t xml:space="preserve"> in a school. ‘CONSTRUCT4’</w:t>
      </w:r>
      <w:r w:rsidRPr="008112C9">
        <w:rPr>
          <w:rFonts w:eastAsia="Times New Roman" w:cstheme="majorBidi"/>
          <w:color w:val="auto"/>
          <w:lang w:eastAsia="en-GB"/>
        </w:rPr>
        <w:br/>
      </w:r>
    </w:p>
    <w:p w14:paraId="6C83625C" w14:textId="77777777" w:rsidR="001E2280" w:rsidRPr="008112C9" w:rsidRDefault="001E2280" w:rsidP="008112C9">
      <w:pPr>
        <w:shd w:val="clear" w:color="auto" w:fill="FFFFFF" w:themeFill="background1"/>
        <w:spacing w:beforeAutospacing="1" w:afterAutospacing="1" w:line="240" w:lineRule="auto"/>
        <w:ind w:left="2400"/>
        <w:rPr>
          <w:rFonts w:eastAsia="Times New Roman" w:cstheme="majorBidi"/>
          <w:color w:val="auto"/>
          <w:lang w:eastAsia="en-GB"/>
        </w:rPr>
      </w:pPr>
      <w:r w:rsidRPr="008112C9">
        <w:rPr>
          <w:rFonts w:eastAsia="Times New Roman" w:cstheme="majorBidi"/>
          <w:color w:val="auto"/>
          <w:lang w:eastAsia="en-GB"/>
        </w:rPr>
        <w:t xml:space="preserve">All four constructs relate to forms of dialogue intrinsic to, and indicative of, successful epistemic insight in schools. </w:t>
      </w:r>
    </w:p>
    <w:p w14:paraId="07615EFB" w14:textId="0E393C87" w:rsidR="001E2280" w:rsidRPr="008112C9" w:rsidRDefault="001E2280" w:rsidP="008112C9">
      <w:pPr>
        <w:shd w:val="clear" w:color="auto" w:fill="FFFFFF" w:themeFill="background1"/>
        <w:spacing w:beforeAutospacing="1" w:afterAutospacing="1" w:line="240" w:lineRule="auto"/>
        <w:ind w:left="2400"/>
        <w:rPr>
          <w:rFonts w:eastAsia="Times New Roman" w:cstheme="majorBidi"/>
          <w:color w:val="auto"/>
          <w:lang w:eastAsia="en-GB"/>
        </w:rPr>
      </w:pPr>
      <w:r w:rsidRPr="008112C9">
        <w:rPr>
          <w:rFonts w:eastAsia="Times New Roman" w:cstheme="majorBidi"/>
          <w:color w:val="auto"/>
          <w:lang w:eastAsia="en-GB"/>
        </w:rPr>
        <w:t xml:space="preserve">Construct ‘1’, relating to the nature of science in real world contexts, pertains to the power and limits of science as a method and epistemic system.  Here, science is located in a multidisciplinary arena and students are invited to consider what sorts of questions are appropriate to the scientific method.  In primary school this begins with </w:t>
      </w:r>
      <w:proofErr w:type="spellStart"/>
      <w:r w:rsidRPr="008112C9">
        <w:rPr>
          <w:rFonts w:eastAsia="Times New Roman" w:cstheme="majorBidi"/>
          <w:color w:val="auto"/>
          <w:lang w:eastAsia="en-GB"/>
        </w:rPr>
        <w:t>emphasising</w:t>
      </w:r>
      <w:proofErr w:type="spellEnd"/>
      <w:r w:rsidRPr="008112C9">
        <w:rPr>
          <w:rFonts w:eastAsia="Times New Roman" w:cstheme="majorBidi"/>
          <w:color w:val="auto"/>
          <w:lang w:eastAsia="en-GB"/>
        </w:rPr>
        <w:t xml:space="preserve"> that science starts with observing the natural world and finding ways to explain our observations.  Here students are introduced to the inductive nature of science, albeit not in so many words, and come to see that some methods are more scientific than others.  Science, then, is introduced as an epistemic system rooted in real world encounter with phenomena and that seeks theories to explain empirical observations.  By the lower secondary level of education students encounter how science, and information gained through scientific method, informs our thinking and worldview as a society in the 21</w:t>
      </w:r>
      <w:r w:rsidRPr="008112C9">
        <w:rPr>
          <w:rFonts w:eastAsia="Times New Roman" w:cstheme="majorBidi"/>
          <w:color w:val="auto"/>
          <w:vertAlign w:val="superscript"/>
          <w:lang w:eastAsia="en-GB"/>
        </w:rPr>
        <w:t>st</w:t>
      </w:r>
      <w:r w:rsidRPr="008112C9">
        <w:rPr>
          <w:rFonts w:eastAsia="Times New Roman" w:cstheme="majorBidi"/>
          <w:color w:val="auto"/>
          <w:lang w:eastAsia="en-GB"/>
        </w:rPr>
        <w:t xml:space="preserve"> century.  Science, then, impacts on every aspect of our lives.  There are, however, some questions that are more amenable to science </w:t>
      </w:r>
      <w:r w:rsidRPr="008112C9">
        <w:rPr>
          <w:rFonts w:eastAsia="Times New Roman" w:cstheme="majorBidi"/>
          <w:color w:val="auto"/>
          <w:lang w:eastAsia="en-GB"/>
        </w:rPr>
        <w:lastRenderedPageBreak/>
        <w:t xml:space="preserve">than others and there are many questions that have not yet been answered by science, and may never be answered by science.  The power and limits of science are thus </w:t>
      </w:r>
      <w:proofErr w:type="spellStart"/>
      <w:r w:rsidRPr="008112C9">
        <w:rPr>
          <w:rFonts w:eastAsia="Times New Roman" w:cstheme="majorBidi"/>
          <w:color w:val="auto"/>
          <w:lang w:eastAsia="en-GB"/>
        </w:rPr>
        <w:t>emphasised</w:t>
      </w:r>
      <w:proofErr w:type="spellEnd"/>
      <w:r w:rsidRPr="008112C9">
        <w:rPr>
          <w:rFonts w:eastAsia="Times New Roman" w:cstheme="majorBidi"/>
          <w:color w:val="auto"/>
          <w:lang w:eastAsia="en-GB"/>
        </w:rPr>
        <w:t xml:space="preserve">, and students encouraged to think about when science is most appropriate as an investigative and epistemic tool.   Finally, in upper secondary levels of education, students encounter the notion of scientism and discover that this is not a necessary presupposition of science.  This is not simply about the limits of science but principally about the appropriate way of framing questions appropriate to science and in interpreting information gained through scientific methods.  Here, in Construct 1, we develop a model and view of science which </w:t>
      </w:r>
      <w:proofErr w:type="spellStart"/>
      <w:r w:rsidRPr="008112C9">
        <w:rPr>
          <w:rFonts w:eastAsia="Times New Roman" w:cstheme="majorBidi"/>
          <w:color w:val="auto"/>
          <w:lang w:eastAsia="en-GB"/>
        </w:rPr>
        <w:t>emphasises</w:t>
      </w:r>
      <w:proofErr w:type="spellEnd"/>
      <w:r w:rsidRPr="008112C9">
        <w:rPr>
          <w:rFonts w:eastAsia="Times New Roman" w:cstheme="majorBidi"/>
          <w:color w:val="auto"/>
          <w:lang w:eastAsia="en-GB"/>
        </w:rPr>
        <w:t xml:space="preserve"> its power as an epistemic tool but also leaves open the way to understanding that other forms of obtaining knowledge exist and have a role to play in answering questions, some of which may not be wholly amenable to scientific investigation.  The world of gaining knowledge is multidisciplinary with science as a key part but not standing in isolation.  Sessions falling into this construct should happen in science lessons to reassure that they are about science and can be enabled through teachers widening the scope of discussions beyond the simple presentation of ‘facts’ gained through scientific investigation.</w:t>
      </w:r>
    </w:p>
    <w:p w14:paraId="3D858AE4" w14:textId="77777777" w:rsidR="001E2280" w:rsidRPr="008112C9" w:rsidRDefault="001E2280" w:rsidP="008112C9">
      <w:pPr>
        <w:shd w:val="clear" w:color="auto" w:fill="FFFFFF" w:themeFill="background1"/>
        <w:spacing w:beforeAutospacing="1" w:afterAutospacing="1" w:line="240" w:lineRule="auto"/>
        <w:ind w:left="2400"/>
        <w:rPr>
          <w:rFonts w:eastAsia="Times New Roman" w:cstheme="majorBidi"/>
          <w:color w:val="auto"/>
          <w:lang w:eastAsia="en-GB"/>
        </w:rPr>
      </w:pPr>
      <w:r w:rsidRPr="008112C9">
        <w:rPr>
          <w:rFonts w:eastAsia="Times New Roman" w:cstheme="majorBidi"/>
          <w:color w:val="auto"/>
          <w:lang w:eastAsia="en-GB"/>
        </w:rPr>
        <w:t xml:space="preserve">Construct ‘2’ seeks to explain the different ways that we come to know in a methodological context and also how the interactions of these are not addressed in education.  Building on Construct 1, primary school students are introduced to the similarities and differences that science has with other ways of knowing.  This is placed in the context of other ‘subjects’ that they study and the concept of ‘disciplines’ is introduced, with science being placed as one discipline amongst other ways of understanding the world.  By lower secondary education the idea that school itself is a multidisciplinary arena is developed to enable them to see themselves as embedded in multiple forms of knowledge acquisition.  They are also invited to explore the nature of individual disciplines and that each has its own preferred questions, methods and norms of thought.  Disciplines are thus explored more deeply and the concept of differing types of questions is introduced as an important part of how we come to knowledge.  In upper secondary education students are then challenged to explore the nature of questions themselves and how they relate to different types of knowledge.  In particular, the fact that some questions are more metaphysically </w:t>
      </w:r>
      <w:proofErr w:type="spellStart"/>
      <w:r w:rsidRPr="008112C9">
        <w:rPr>
          <w:rFonts w:eastAsia="Times New Roman" w:cstheme="majorBidi"/>
          <w:color w:val="auto"/>
          <w:lang w:eastAsia="en-GB"/>
        </w:rPr>
        <w:t>focussed</w:t>
      </w:r>
      <w:proofErr w:type="spellEnd"/>
      <w:r w:rsidRPr="008112C9">
        <w:rPr>
          <w:rFonts w:eastAsia="Times New Roman" w:cstheme="majorBidi"/>
          <w:color w:val="auto"/>
          <w:lang w:eastAsia="en-GB"/>
        </w:rPr>
        <w:t>, and indeed sensitive to seeking answers on the metaphysical aspects of life, is considered.  By this stage, then, students are taken from considering appropriate questions and methods relating to physical phenomena through to considering metaphysical questions and how those might be addressed.  Sessions relating to these concepts are best achieved outside specific subjects and more in the context of conversations between traditional subject areas.</w:t>
      </w:r>
    </w:p>
    <w:p w14:paraId="472E2026" w14:textId="7AB65D97" w:rsidR="001E2280" w:rsidRPr="008112C9" w:rsidRDefault="001E2280" w:rsidP="008112C9">
      <w:pPr>
        <w:shd w:val="clear" w:color="auto" w:fill="FFFFFF" w:themeFill="background1"/>
        <w:spacing w:beforeAutospacing="1" w:afterAutospacing="1" w:line="240" w:lineRule="auto"/>
        <w:ind w:left="2400"/>
        <w:rPr>
          <w:color w:val="auto"/>
        </w:rPr>
      </w:pPr>
      <w:r w:rsidRPr="008112C9">
        <w:rPr>
          <w:rFonts w:eastAsia="Times New Roman" w:cstheme="majorBidi"/>
          <w:color w:val="auto"/>
          <w:lang w:eastAsia="en-GB"/>
        </w:rPr>
        <w:t xml:space="preserve">Construct ‘3’ considers big questions about science and religion, and how these disciplines interact.  In the context of this research there is also embedded here a consideration of how confident students are to even consider these types of questions.  In primary school, students are introduced to the concept that science and religion are generally concerned with different types of question.  Also, when these disciplines ask similar types of questions – such as Why does a human behave in a certain way? - they are often asking ‘Why?’ in very </w:t>
      </w:r>
      <w:r w:rsidRPr="008112C9">
        <w:rPr>
          <w:rFonts w:eastAsia="Times New Roman" w:cstheme="majorBidi"/>
          <w:color w:val="auto"/>
          <w:lang w:eastAsia="en-GB"/>
        </w:rPr>
        <w:lastRenderedPageBreak/>
        <w:t xml:space="preserve">different ways.  In lower secondary school, students focus on questions about human personhood and the nature of reality.  These questions bridge the disciplines of science and religion, and invite contributions from other disciplines they have encountered.  Here, the different types of questions that these disciplines can ask and answer become more clearly </w:t>
      </w:r>
      <w:proofErr w:type="spellStart"/>
      <w:r w:rsidRPr="008112C9">
        <w:rPr>
          <w:rFonts w:eastAsia="Times New Roman" w:cstheme="majorBidi"/>
          <w:color w:val="auto"/>
          <w:lang w:eastAsia="en-GB"/>
        </w:rPr>
        <w:t>focussed</w:t>
      </w:r>
      <w:proofErr w:type="spellEnd"/>
      <w:r w:rsidRPr="008112C9">
        <w:rPr>
          <w:rFonts w:eastAsia="Times New Roman" w:cstheme="majorBidi"/>
          <w:color w:val="auto"/>
          <w:lang w:eastAsia="en-GB"/>
        </w:rPr>
        <w:t xml:space="preserve">. Students are also encouraged to bring this knowledge to bear on the question of the compatibility of science and religion.  They are introduced to arguments against the compatibility of science and religion and to arguments in </w:t>
      </w:r>
      <w:proofErr w:type="spellStart"/>
      <w:r w:rsidRPr="008112C9">
        <w:rPr>
          <w:rFonts w:eastAsia="Times New Roman" w:cstheme="majorBidi"/>
          <w:color w:val="auto"/>
          <w:lang w:eastAsia="en-GB"/>
        </w:rPr>
        <w:t>favour</w:t>
      </w:r>
      <w:proofErr w:type="spellEnd"/>
      <w:r w:rsidRPr="008112C9">
        <w:rPr>
          <w:rFonts w:eastAsia="Times New Roman" w:cstheme="majorBidi"/>
          <w:color w:val="auto"/>
          <w:lang w:eastAsia="en-GB"/>
        </w:rPr>
        <w:t xml:space="preserve"> of their compatibility.  This is developed further in upper secondary school where students explore the relationship between science and religion in more depth and are invited to consider that they are not necessarily incompatible.  This, of course, pertains directly to the high profile debate between science and religion but also, more broadly and in an analogous way, to the relationship between science and other disciplines. Appropriate places to run sessions for this construct area vary, they may be appropriately done in the science classroom, the RE classroom or, indeed, in a third place that bridges these disciplines. There are some tools available that measure this particular</w:t>
      </w:r>
      <w:r w:rsidRPr="008112C9">
        <w:rPr>
          <w:rFonts w:cstheme="majorBidi"/>
          <w:color w:val="auto"/>
        </w:rPr>
        <w:t xml:space="preserve">, though concerns </w:t>
      </w:r>
      <w:proofErr w:type="gramStart"/>
      <w:r w:rsidRPr="008112C9">
        <w:rPr>
          <w:rFonts w:cstheme="majorBidi"/>
          <w:color w:val="auto"/>
        </w:rPr>
        <w:t>has</w:t>
      </w:r>
      <w:proofErr w:type="gramEnd"/>
      <w:r w:rsidRPr="008112C9">
        <w:rPr>
          <w:rFonts w:cstheme="majorBidi"/>
          <w:color w:val="auto"/>
        </w:rPr>
        <w:t xml:space="preserve"> been raised about the validity of these instruments and lack of statistically validated justifications </w:t>
      </w:r>
      <w:r w:rsidR="00EB5F8C" w:rsidRPr="008112C9">
        <w:rPr>
          <w:rFonts w:cstheme="majorBidi"/>
          <w:color w:val="auto"/>
        </w:rPr>
        <w:t>[28,29]</w:t>
      </w:r>
      <w:r w:rsidRPr="008112C9">
        <w:rPr>
          <w:rFonts w:cstheme="majorBidi"/>
          <w:color w:val="auto"/>
        </w:rPr>
        <w:t>.</w:t>
      </w:r>
      <w:r w:rsidR="00CA6218" w:rsidRPr="008112C9">
        <w:rPr>
          <w:rFonts w:cstheme="majorBidi"/>
          <w:color w:val="auto"/>
        </w:rPr>
        <w:t xml:space="preserve"> </w:t>
      </w:r>
      <w:r w:rsidRPr="008112C9">
        <w:rPr>
          <w:rFonts w:cstheme="majorBidi"/>
          <w:color w:val="auto"/>
        </w:rPr>
        <w:t xml:space="preserve">Recently, </w:t>
      </w:r>
      <w:proofErr w:type="spellStart"/>
      <w:r w:rsidRPr="008112C9">
        <w:rPr>
          <w:rFonts w:cstheme="majorBidi"/>
          <w:color w:val="auto"/>
        </w:rPr>
        <w:t>Mujtaba</w:t>
      </w:r>
      <w:proofErr w:type="spellEnd"/>
      <w:r w:rsidRPr="008112C9">
        <w:rPr>
          <w:rFonts w:cstheme="majorBidi"/>
          <w:color w:val="auto"/>
        </w:rPr>
        <w:t xml:space="preserve"> and Reiss, have developed a tool to measure secondary school students’ attitude to Science and Religion and validated it thorough factor analysis</w:t>
      </w:r>
      <w:r w:rsidR="00EB5F8C" w:rsidRPr="008112C9">
        <w:rPr>
          <w:rFonts w:cstheme="majorBidi"/>
          <w:color w:val="auto"/>
        </w:rPr>
        <w:t xml:space="preserve"> [30]</w:t>
      </w:r>
      <w:r w:rsidRPr="008112C9">
        <w:rPr>
          <w:rFonts w:cstheme="majorBidi"/>
          <w:color w:val="auto"/>
        </w:rPr>
        <w:t>.</w:t>
      </w:r>
      <w:r w:rsidRPr="008112C9">
        <w:rPr>
          <w:color w:val="auto"/>
        </w:rPr>
        <w:t xml:space="preserve"> </w:t>
      </w:r>
    </w:p>
    <w:p w14:paraId="4F942B0B" w14:textId="77777777" w:rsidR="001E2280" w:rsidRPr="008112C9" w:rsidRDefault="001E2280" w:rsidP="00C70821">
      <w:pPr>
        <w:shd w:val="clear" w:color="auto" w:fill="FFFFFF" w:themeFill="background1"/>
        <w:spacing w:beforeAutospacing="1" w:afterAutospacing="1" w:line="240" w:lineRule="auto"/>
        <w:rPr>
          <w:rFonts w:eastAsia="Times New Roman" w:cstheme="majorBidi"/>
          <w:color w:val="auto"/>
          <w:lang w:eastAsia="en-GB"/>
        </w:rPr>
      </w:pPr>
    </w:p>
    <w:p w14:paraId="02442BA7" w14:textId="39414AB1" w:rsidR="001E2280" w:rsidRPr="008112C9" w:rsidRDefault="001E2280" w:rsidP="008112C9">
      <w:pPr>
        <w:shd w:val="clear" w:color="auto" w:fill="FFFFFF" w:themeFill="background1"/>
        <w:spacing w:beforeAutospacing="1" w:afterAutospacing="1" w:line="240" w:lineRule="auto"/>
        <w:ind w:left="2400"/>
        <w:rPr>
          <w:rFonts w:eastAsia="Times New Roman" w:cstheme="majorBidi"/>
          <w:color w:val="auto"/>
          <w:lang w:eastAsia="en-GB"/>
        </w:rPr>
      </w:pPr>
      <w:r w:rsidRPr="008112C9">
        <w:rPr>
          <w:rFonts w:eastAsia="Times New Roman" w:cstheme="majorBidi"/>
          <w:color w:val="auto"/>
          <w:lang w:eastAsia="en-GB"/>
        </w:rPr>
        <w:t xml:space="preserve">Construct ‘4’ pertains to the functioning and structures within schools.  In particular, whether ‘permeable walls’ exist between subjects that facilitate and encourage teachers into dialogue that enables big questions that transcend particular subject areas to be considered.  Where a high level of </w:t>
      </w:r>
      <w:proofErr w:type="spellStart"/>
      <w:r w:rsidRPr="008112C9">
        <w:rPr>
          <w:rFonts w:eastAsia="Times New Roman" w:cstheme="majorBidi"/>
          <w:color w:val="auto"/>
          <w:lang w:eastAsia="en-GB"/>
        </w:rPr>
        <w:t>compartmentalisation</w:t>
      </w:r>
      <w:proofErr w:type="spellEnd"/>
      <w:r w:rsidRPr="008112C9">
        <w:rPr>
          <w:rFonts w:eastAsia="Times New Roman" w:cstheme="majorBidi"/>
          <w:color w:val="auto"/>
          <w:lang w:eastAsia="en-GB"/>
        </w:rPr>
        <w:t xml:space="preserve"> exists, this is considered to be an ‘impermeable wall’ environment that inhibits understanding of the multidisciplinary context of knowledge, the types of questions that disciplines ask and seek to answer, and the ability to bring together multiple disciplines to consider a single big question.  In this circumstance, interventions may be necessary and helpful to break down the impermeable barriers to dialogue.   </w:t>
      </w:r>
    </w:p>
    <w:p w14:paraId="72512059" w14:textId="77777777" w:rsidR="00F63EA4" w:rsidRPr="008112C9" w:rsidRDefault="00F63EA4" w:rsidP="00C70821">
      <w:pPr>
        <w:pStyle w:val="ListParagraph"/>
        <w:numPr>
          <w:ilvl w:val="0"/>
          <w:numId w:val="30"/>
        </w:numPr>
        <w:shd w:val="clear" w:color="auto" w:fill="FFFFFF" w:themeFill="background1"/>
        <w:spacing w:beforeAutospacing="1" w:afterAutospacing="1"/>
        <w:rPr>
          <w:rFonts w:ascii="Palatino Linotype" w:eastAsia="Times New Roman" w:hAnsi="Palatino Linotype"/>
          <w:b/>
          <w:bCs/>
          <w:sz w:val="20"/>
          <w:szCs w:val="20"/>
        </w:rPr>
      </w:pPr>
      <w:r w:rsidRPr="008112C9">
        <w:rPr>
          <w:rFonts w:ascii="Palatino Linotype" w:eastAsia="Times New Roman" w:hAnsi="Palatino Linotype"/>
          <w:b/>
          <w:bCs/>
          <w:sz w:val="20"/>
          <w:szCs w:val="20"/>
        </w:rPr>
        <w:t>Research question</w:t>
      </w:r>
    </w:p>
    <w:p w14:paraId="2D52F99C" w14:textId="77777777" w:rsidR="00F63EA4" w:rsidRPr="008112C9" w:rsidRDefault="00F63EA4" w:rsidP="00C70821">
      <w:pPr>
        <w:pStyle w:val="ListParagraph"/>
        <w:numPr>
          <w:ilvl w:val="0"/>
          <w:numId w:val="0"/>
        </w:numPr>
        <w:shd w:val="clear" w:color="auto" w:fill="FFFFFF" w:themeFill="background1"/>
        <w:spacing w:beforeAutospacing="1" w:afterAutospacing="1"/>
        <w:ind w:left="2400"/>
        <w:rPr>
          <w:rFonts w:ascii="Palatino Linotype" w:eastAsia="Times New Roman" w:hAnsi="Palatino Linotype"/>
          <w:sz w:val="20"/>
          <w:szCs w:val="20"/>
        </w:rPr>
      </w:pPr>
      <w:r w:rsidRPr="008112C9">
        <w:rPr>
          <w:rFonts w:ascii="Palatino Linotype" w:eastAsia="Times New Roman" w:hAnsi="Palatino Linotype"/>
          <w:sz w:val="20"/>
          <w:szCs w:val="20"/>
        </w:rPr>
        <w:t xml:space="preserve">As noted earlier, the aim of this study is to check whether we can find a set of statements that represent the number of constructs we introduced and discussed earlier in this paper. We have collected a number of statements for each construct. These statements are created and tested in our previous research studies; therefore, they are validated individually. What we aim here is to assess whether these statements together can represent the attributed construct and therefore we can propose a validated model for measuring school students’ level of EI and their school being EI-friendly. </w:t>
      </w:r>
    </w:p>
    <w:p w14:paraId="2D8B0862" w14:textId="77777777" w:rsidR="00CB6518" w:rsidRPr="008112C9" w:rsidRDefault="00CB6518" w:rsidP="00C70821">
      <w:pPr>
        <w:pStyle w:val="ListParagraph"/>
        <w:numPr>
          <w:ilvl w:val="0"/>
          <w:numId w:val="30"/>
        </w:numPr>
        <w:shd w:val="clear" w:color="auto" w:fill="FFFFFF" w:themeFill="background1"/>
        <w:spacing w:beforeAutospacing="1" w:afterAutospacing="1"/>
        <w:rPr>
          <w:rFonts w:ascii="Palatino Linotype" w:eastAsia="Times New Roman" w:hAnsi="Palatino Linotype"/>
          <w:b/>
          <w:bCs/>
          <w:sz w:val="20"/>
          <w:szCs w:val="20"/>
        </w:rPr>
      </w:pPr>
      <w:r w:rsidRPr="008112C9">
        <w:rPr>
          <w:rFonts w:ascii="Palatino Linotype" w:eastAsia="Times New Roman" w:hAnsi="Palatino Linotype"/>
          <w:b/>
          <w:bCs/>
          <w:sz w:val="20"/>
          <w:szCs w:val="20"/>
        </w:rPr>
        <w:t>Method</w:t>
      </w:r>
    </w:p>
    <w:p w14:paraId="49CD7244" w14:textId="77777777" w:rsidR="00CB6518" w:rsidRPr="008112C9" w:rsidRDefault="00CB6518" w:rsidP="00C70821">
      <w:pPr>
        <w:pStyle w:val="ListParagraph"/>
        <w:numPr>
          <w:ilvl w:val="0"/>
          <w:numId w:val="0"/>
        </w:numPr>
        <w:shd w:val="clear" w:color="auto" w:fill="FFFFFF"/>
        <w:spacing w:beforeAutospacing="1" w:afterAutospacing="1"/>
        <w:ind w:left="2400"/>
        <w:rPr>
          <w:rFonts w:ascii="Palatino Linotype" w:hAnsi="Palatino Linotype"/>
          <w:sz w:val="20"/>
          <w:szCs w:val="20"/>
          <w:shd w:val="clear" w:color="auto" w:fill="FFFFFF"/>
        </w:rPr>
      </w:pPr>
      <w:r w:rsidRPr="008112C9">
        <w:rPr>
          <w:rFonts w:ascii="Palatino Linotype" w:eastAsia="Times New Roman" w:hAnsi="Palatino Linotype"/>
          <w:sz w:val="20"/>
          <w:szCs w:val="20"/>
          <w:lang w:val="en-US"/>
        </w:rPr>
        <w:lastRenderedPageBreak/>
        <w:t>F</w:t>
      </w:r>
      <w:r w:rsidRPr="008112C9">
        <w:rPr>
          <w:rFonts w:ascii="Palatino Linotype" w:eastAsia="Times New Roman" w:hAnsi="Palatino Linotype"/>
          <w:sz w:val="20"/>
          <w:szCs w:val="20"/>
        </w:rPr>
        <w:t>or measuring the validity of the model, we conducted a survey with 720 students and then, using a confirmatory factor analysis method, we tested</w:t>
      </w:r>
      <w:r w:rsidRPr="008112C9">
        <w:rPr>
          <w:rFonts w:ascii="Palatino Linotype" w:hAnsi="Palatino Linotype"/>
          <w:sz w:val="20"/>
          <w:szCs w:val="20"/>
          <w:shd w:val="clear" w:color="auto" w:fill="FFFFFF"/>
        </w:rPr>
        <w:t xml:space="preserve"> whether the measured variables represent the number of constructs or not. The statistical software AMOS was used for measuring the model validity. If the analysis indicated that the data fits with the model, and the key indicators of this analysis meet the requirements, then the model can be used a tool for the purpose. </w:t>
      </w:r>
    </w:p>
    <w:p w14:paraId="69A56C4C" w14:textId="77777777" w:rsidR="00CB6518" w:rsidRPr="008112C9" w:rsidRDefault="00CB6518" w:rsidP="00C70821">
      <w:pPr>
        <w:pStyle w:val="ListParagraph"/>
        <w:numPr>
          <w:ilvl w:val="0"/>
          <w:numId w:val="0"/>
        </w:numPr>
        <w:shd w:val="clear" w:color="auto" w:fill="FFFFFF"/>
        <w:spacing w:beforeAutospacing="1" w:afterAutospacing="1"/>
        <w:ind w:left="2400"/>
        <w:rPr>
          <w:rFonts w:ascii="Palatino Linotype" w:hAnsi="Palatino Linotype"/>
          <w:sz w:val="20"/>
          <w:szCs w:val="20"/>
          <w:shd w:val="clear" w:color="auto" w:fill="FFFFFF"/>
        </w:rPr>
      </w:pPr>
      <w:r w:rsidRPr="008112C9">
        <w:rPr>
          <w:rFonts w:ascii="Palatino Linotype" w:hAnsi="Palatino Linotype"/>
          <w:sz w:val="20"/>
          <w:szCs w:val="20"/>
          <w:shd w:val="clear" w:color="auto" w:fill="FFFFFF"/>
        </w:rPr>
        <w:t>We positioned the survey questions from the data captured into four main constructs. The details of the statement categorisation can be found below with allocated numbers indicating their location within the questionnaire:</w:t>
      </w:r>
    </w:p>
    <w:p w14:paraId="39E6011B" w14:textId="77777777" w:rsidR="004C4480" w:rsidRPr="008112C9" w:rsidRDefault="004C4480" w:rsidP="00C70821">
      <w:pPr>
        <w:spacing w:after="160" w:line="240" w:lineRule="auto"/>
        <w:ind w:left="2310" w:firstLine="90"/>
        <w:rPr>
          <w:rFonts w:cstheme="majorBidi"/>
          <w:b/>
          <w:bCs/>
          <w:color w:val="auto"/>
        </w:rPr>
      </w:pPr>
      <w:r w:rsidRPr="008112C9">
        <w:rPr>
          <w:rFonts w:cstheme="majorBidi"/>
          <w:b/>
          <w:bCs/>
          <w:color w:val="auto"/>
        </w:rPr>
        <w:t>CONSTRUCT1</w:t>
      </w:r>
    </w:p>
    <w:p w14:paraId="47C53383" w14:textId="77777777" w:rsidR="004C4480" w:rsidRPr="008112C9" w:rsidRDefault="004C4480" w:rsidP="00C70821">
      <w:pPr>
        <w:spacing w:line="240" w:lineRule="auto"/>
        <w:ind w:left="1890" w:firstLine="510"/>
        <w:rPr>
          <w:rFonts w:cstheme="majorBidi"/>
          <w:color w:val="auto"/>
        </w:rPr>
      </w:pPr>
      <w:r w:rsidRPr="008112C9">
        <w:rPr>
          <w:rFonts w:cstheme="majorBidi"/>
          <w:color w:val="auto"/>
        </w:rPr>
        <w:t>12.1. The topics we discuss in science relate to what I learn in other subjects</w:t>
      </w:r>
    </w:p>
    <w:p w14:paraId="73560619" w14:textId="77777777" w:rsidR="004C4480" w:rsidRPr="008112C9" w:rsidRDefault="004C4480" w:rsidP="00C70821">
      <w:pPr>
        <w:spacing w:line="240" w:lineRule="auto"/>
        <w:ind w:left="2400"/>
        <w:rPr>
          <w:rFonts w:cstheme="majorBidi"/>
          <w:color w:val="auto"/>
        </w:rPr>
      </w:pPr>
      <w:r w:rsidRPr="008112C9">
        <w:rPr>
          <w:rFonts w:cstheme="majorBidi"/>
          <w:color w:val="auto"/>
        </w:rPr>
        <w:t xml:space="preserve">9.4. I can explain how questions we discuss in science relate to what I learn in other subjects like history and the arts. </w:t>
      </w:r>
    </w:p>
    <w:p w14:paraId="4634E14C" w14:textId="77777777" w:rsidR="004C4480" w:rsidRPr="008112C9" w:rsidRDefault="004C4480" w:rsidP="00C70821">
      <w:pPr>
        <w:spacing w:line="240" w:lineRule="auto"/>
        <w:ind w:left="1890" w:firstLine="510"/>
        <w:rPr>
          <w:rFonts w:cstheme="majorBidi"/>
          <w:color w:val="auto"/>
        </w:rPr>
      </w:pPr>
      <w:r w:rsidRPr="008112C9">
        <w:rPr>
          <w:rFonts w:cstheme="majorBidi"/>
          <w:color w:val="auto"/>
        </w:rPr>
        <w:t xml:space="preserve">12.3. I can explain the methods science uses to investigate questions </w:t>
      </w:r>
    </w:p>
    <w:p w14:paraId="75B3EFF5" w14:textId="77777777" w:rsidR="004C4480" w:rsidRPr="008112C9" w:rsidRDefault="004C4480" w:rsidP="00C70821">
      <w:pPr>
        <w:spacing w:line="240" w:lineRule="auto"/>
        <w:ind w:left="1890" w:firstLine="510"/>
        <w:rPr>
          <w:rFonts w:cstheme="majorBidi"/>
          <w:color w:val="auto"/>
        </w:rPr>
      </w:pPr>
      <w:r w:rsidRPr="008112C9">
        <w:rPr>
          <w:rFonts w:cstheme="majorBidi"/>
          <w:color w:val="auto"/>
        </w:rPr>
        <w:t>7.3. I can explain what makes a question amenable to science</w:t>
      </w:r>
    </w:p>
    <w:p w14:paraId="1309718F" w14:textId="77777777" w:rsidR="004C4480" w:rsidRPr="008112C9" w:rsidRDefault="004C4480" w:rsidP="00C70821">
      <w:pPr>
        <w:spacing w:line="240" w:lineRule="auto"/>
        <w:ind w:left="2400"/>
        <w:rPr>
          <w:rFonts w:cstheme="majorBidi"/>
          <w:color w:val="auto"/>
        </w:rPr>
      </w:pPr>
      <w:r w:rsidRPr="008112C9">
        <w:rPr>
          <w:rFonts w:cstheme="majorBidi"/>
          <w:color w:val="auto"/>
        </w:rPr>
        <w:t xml:space="preserve">12.2. I can sort questions that can be answered by science from bigger questions that require one or more other disciplines </w:t>
      </w:r>
    </w:p>
    <w:p w14:paraId="6C562F9F" w14:textId="4D87BE90" w:rsidR="004C4480" w:rsidRPr="008112C9" w:rsidRDefault="004C4480" w:rsidP="00C70821">
      <w:pPr>
        <w:spacing w:line="240" w:lineRule="auto"/>
        <w:ind w:left="2400"/>
        <w:rPr>
          <w:rFonts w:cstheme="majorBidi"/>
          <w:color w:val="auto"/>
        </w:rPr>
      </w:pPr>
      <w:r w:rsidRPr="008112C9">
        <w:rPr>
          <w:rFonts w:cstheme="majorBidi"/>
          <w:color w:val="auto"/>
        </w:rPr>
        <w:t>12.4. I can give an example of a question that science cannot fully answer (could be 'yet' or could be 'ever')</w:t>
      </w:r>
    </w:p>
    <w:p w14:paraId="6BA675A6" w14:textId="77777777" w:rsidR="00036ECB" w:rsidRPr="008112C9" w:rsidRDefault="00036ECB" w:rsidP="00C70821">
      <w:pPr>
        <w:spacing w:line="240" w:lineRule="auto"/>
        <w:ind w:left="2400"/>
        <w:rPr>
          <w:rFonts w:cstheme="majorBidi"/>
          <w:color w:val="auto"/>
        </w:rPr>
      </w:pPr>
    </w:p>
    <w:p w14:paraId="6123F25F" w14:textId="77777777" w:rsidR="00FC6267" w:rsidRPr="008112C9" w:rsidRDefault="00FC6267" w:rsidP="00C70821">
      <w:pPr>
        <w:spacing w:after="160" w:line="240" w:lineRule="auto"/>
        <w:ind w:left="2220" w:firstLine="180"/>
        <w:rPr>
          <w:rFonts w:cstheme="majorBidi"/>
          <w:b/>
          <w:bCs/>
          <w:color w:val="auto"/>
        </w:rPr>
      </w:pPr>
      <w:r w:rsidRPr="008112C9">
        <w:rPr>
          <w:rFonts w:cstheme="majorBidi"/>
          <w:b/>
          <w:bCs/>
          <w:color w:val="auto"/>
        </w:rPr>
        <w:t>CONSTRUCT2</w:t>
      </w:r>
    </w:p>
    <w:p w14:paraId="3B160BAA" w14:textId="77777777" w:rsidR="00FC6267" w:rsidRPr="008112C9" w:rsidRDefault="00FC6267" w:rsidP="00C70821">
      <w:pPr>
        <w:spacing w:line="240" w:lineRule="auto"/>
        <w:ind w:left="1890" w:firstLine="510"/>
        <w:rPr>
          <w:rFonts w:cstheme="majorBidi"/>
          <w:color w:val="auto"/>
        </w:rPr>
      </w:pPr>
      <w:r w:rsidRPr="008112C9">
        <w:rPr>
          <w:rFonts w:cstheme="majorBidi"/>
          <w:color w:val="auto"/>
        </w:rPr>
        <w:t>10.4. I understand how my school subjects relate to each other</w:t>
      </w:r>
    </w:p>
    <w:p w14:paraId="57CA5AD6" w14:textId="77777777" w:rsidR="00FC6267" w:rsidRPr="008112C9" w:rsidRDefault="00FC6267" w:rsidP="00C70821">
      <w:pPr>
        <w:spacing w:line="240" w:lineRule="auto"/>
        <w:ind w:left="1890" w:firstLine="510"/>
        <w:rPr>
          <w:rFonts w:cstheme="majorBidi"/>
          <w:color w:val="auto"/>
        </w:rPr>
      </w:pPr>
      <w:r w:rsidRPr="008112C9">
        <w:rPr>
          <w:rFonts w:cstheme="majorBidi"/>
          <w:color w:val="auto"/>
        </w:rPr>
        <w:t xml:space="preserve">7.1. I understand what a discipline is </w:t>
      </w:r>
    </w:p>
    <w:p w14:paraId="090BBB08" w14:textId="77777777" w:rsidR="00FC6267" w:rsidRPr="008112C9" w:rsidRDefault="00FC6267" w:rsidP="00C70821">
      <w:pPr>
        <w:spacing w:line="240" w:lineRule="auto"/>
        <w:ind w:left="1890" w:firstLine="510"/>
        <w:rPr>
          <w:rFonts w:cstheme="majorBidi"/>
          <w:color w:val="auto"/>
        </w:rPr>
      </w:pPr>
      <w:r w:rsidRPr="008112C9">
        <w:rPr>
          <w:rFonts w:cstheme="majorBidi"/>
          <w:color w:val="auto"/>
        </w:rPr>
        <w:t>7.2. I can explain why a multidisciplinary approach to some questions is helpful</w:t>
      </w:r>
    </w:p>
    <w:p w14:paraId="2212DBFA" w14:textId="77777777" w:rsidR="00FC6267" w:rsidRPr="008112C9" w:rsidRDefault="00FC6267" w:rsidP="00C70821">
      <w:pPr>
        <w:spacing w:line="240" w:lineRule="auto"/>
        <w:ind w:left="2040" w:firstLine="360"/>
        <w:rPr>
          <w:rFonts w:cstheme="majorBidi"/>
          <w:color w:val="auto"/>
        </w:rPr>
      </w:pPr>
      <w:r w:rsidRPr="008112C9">
        <w:rPr>
          <w:rFonts w:cstheme="majorBidi"/>
          <w:color w:val="auto"/>
        </w:rPr>
        <w:t xml:space="preserve">9.1. I understand the similarities and differences between disciplines </w:t>
      </w:r>
    </w:p>
    <w:p w14:paraId="488DD6E4" w14:textId="77777777" w:rsidR="00FC6267" w:rsidRPr="008112C9" w:rsidRDefault="00FC6267" w:rsidP="00C70821">
      <w:pPr>
        <w:spacing w:line="240" w:lineRule="auto"/>
        <w:ind w:left="1890" w:firstLine="510"/>
        <w:rPr>
          <w:rFonts w:cstheme="majorBidi"/>
          <w:color w:val="auto"/>
        </w:rPr>
      </w:pPr>
      <w:r w:rsidRPr="008112C9">
        <w:rPr>
          <w:rFonts w:cstheme="majorBidi"/>
          <w:color w:val="auto"/>
        </w:rPr>
        <w:t xml:space="preserve">10.1. I can explain ways in which disciplines are similar or different </w:t>
      </w:r>
    </w:p>
    <w:p w14:paraId="0479D734" w14:textId="77777777" w:rsidR="00FC6267" w:rsidRPr="008112C9" w:rsidRDefault="00FC6267" w:rsidP="00C70821">
      <w:pPr>
        <w:shd w:val="clear" w:color="auto" w:fill="FFFFFF"/>
        <w:spacing w:beforeAutospacing="1" w:afterAutospacing="1" w:line="240" w:lineRule="auto"/>
        <w:ind w:left="2220" w:firstLine="180"/>
        <w:rPr>
          <w:rFonts w:cstheme="majorBidi"/>
          <w:color w:val="auto"/>
          <w:shd w:val="clear" w:color="auto" w:fill="FFFFFF"/>
        </w:rPr>
      </w:pPr>
      <w:r w:rsidRPr="008112C9">
        <w:rPr>
          <w:rFonts w:cstheme="majorBidi"/>
          <w:color w:val="auto"/>
          <w:shd w:val="clear" w:color="auto" w:fill="FFFFFF"/>
        </w:rPr>
        <w:t xml:space="preserve">10.2. I can name two disciplines that use similar methods to answer their preferred questions </w:t>
      </w:r>
    </w:p>
    <w:p w14:paraId="5141885B" w14:textId="77777777" w:rsidR="00FC6267" w:rsidRPr="008112C9" w:rsidRDefault="00FC6267" w:rsidP="00C70821">
      <w:pPr>
        <w:shd w:val="clear" w:color="auto" w:fill="FFFFFF"/>
        <w:spacing w:beforeAutospacing="1" w:afterAutospacing="1" w:line="240" w:lineRule="auto"/>
        <w:ind w:left="2400"/>
        <w:rPr>
          <w:rFonts w:cstheme="majorBidi"/>
          <w:color w:val="auto"/>
          <w:shd w:val="clear" w:color="auto" w:fill="FFFFFF"/>
        </w:rPr>
      </w:pPr>
      <w:r w:rsidRPr="008112C9">
        <w:rPr>
          <w:rFonts w:cstheme="majorBidi"/>
          <w:color w:val="auto"/>
          <w:shd w:val="clear" w:color="auto" w:fill="FFFFFF"/>
        </w:rPr>
        <w:t xml:space="preserve">10.3. I understand how to word a question so that I can investigate it within a single subject at school </w:t>
      </w:r>
    </w:p>
    <w:p w14:paraId="5A18FA2D" w14:textId="77777777" w:rsidR="00FC6267" w:rsidRPr="008112C9" w:rsidRDefault="00FC6267" w:rsidP="00C70821">
      <w:pPr>
        <w:spacing w:after="160" w:line="240" w:lineRule="auto"/>
        <w:ind w:left="2130" w:firstLine="270"/>
        <w:rPr>
          <w:rFonts w:cstheme="majorBidi"/>
          <w:b/>
          <w:bCs/>
          <w:color w:val="auto"/>
        </w:rPr>
      </w:pPr>
      <w:r w:rsidRPr="008112C9">
        <w:rPr>
          <w:rFonts w:cstheme="majorBidi"/>
          <w:b/>
          <w:bCs/>
          <w:color w:val="auto"/>
        </w:rPr>
        <w:t>CONSTRUCT3</w:t>
      </w:r>
    </w:p>
    <w:p w14:paraId="0B427880" w14:textId="77777777" w:rsidR="00FC6267" w:rsidRPr="008112C9" w:rsidRDefault="00FC6267" w:rsidP="00C70821">
      <w:pPr>
        <w:shd w:val="clear" w:color="auto" w:fill="FFFFFF"/>
        <w:spacing w:beforeAutospacing="1" w:afterAutospacing="1" w:line="240" w:lineRule="auto"/>
        <w:ind w:left="1890" w:firstLine="510"/>
        <w:rPr>
          <w:rFonts w:cstheme="majorBidi"/>
          <w:color w:val="auto"/>
          <w:shd w:val="clear" w:color="auto" w:fill="FFFFFF"/>
        </w:rPr>
      </w:pPr>
      <w:r w:rsidRPr="008112C9">
        <w:rPr>
          <w:rFonts w:cstheme="majorBidi"/>
          <w:color w:val="auto"/>
          <w:shd w:val="clear" w:color="auto" w:fill="FFFFFF"/>
        </w:rPr>
        <w:t xml:space="preserve">9.2. I like to think about Big Questions </w:t>
      </w:r>
    </w:p>
    <w:p w14:paraId="10158C69" w14:textId="77777777" w:rsidR="00FC6267" w:rsidRPr="008112C9" w:rsidRDefault="00FC6267" w:rsidP="00C70821">
      <w:pPr>
        <w:shd w:val="clear" w:color="auto" w:fill="FFFFFF"/>
        <w:spacing w:beforeAutospacing="1" w:afterAutospacing="1" w:line="240" w:lineRule="auto"/>
        <w:ind w:left="1890" w:firstLine="510"/>
        <w:rPr>
          <w:rFonts w:cstheme="majorBidi"/>
          <w:color w:val="auto"/>
          <w:shd w:val="clear" w:color="auto" w:fill="FFFFFF"/>
        </w:rPr>
      </w:pPr>
      <w:r w:rsidRPr="008112C9">
        <w:rPr>
          <w:rFonts w:cstheme="majorBidi"/>
          <w:color w:val="auto"/>
          <w:shd w:val="clear" w:color="auto" w:fill="FFFFFF"/>
        </w:rPr>
        <w:t xml:space="preserve">9.3. I am confident about asking big questions in a range of subjects at school </w:t>
      </w:r>
    </w:p>
    <w:p w14:paraId="2CEEA544" w14:textId="14FC87DC" w:rsidR="00FC6267" w:rsidRPr="008112C9" w:rsidRDefault="00FC6267" w:rsidP="00C70821">
      <w:pPr>
        <w:shd w:val="clear" w:color="auto" w:fill="FFFFFF"/>
        <w:spacing w:beforeAutospacing="1" w:afterAutospacing="1" w:line="240" w:lineRule="auto"/>
        <w:ind w:left="2400"/>
        <w:rPr>
          <w:rFonts w:cstheme="majorBidi"/>
          <w:color w:val="auto"/>
          <w:shd w:val="clear" w:color="auto" w:fill="FFFFFF"/>
        </w:rPr>
      </w:pPr>
      <w:r w:rsidRPr="008112C9">
        <w:rPr>
          <w:rFonts w:cstheme="majorBidi"/>
          <w:color w:val="auto"/>
          <w:shd w:val="clear" w:color="auto" w:fill="FFFFFF"/>
        </w:rPr>
        <w:t xml:space="preserve">7.4. I can respond to a big question like what does it mean to be human by </w:t>
      </w:r>
      <w:proofErr w:type="spellStart"/>
      <w:r w:rsidRPr="008112C9">
        <w:rPr>
          <w:rFonts w:cstheme="majorBidi"/>
          <w:color w:val="auto"/>
          <w:shd w:val="clear" w:color="auto" w:fill="FFFFFF"/>
        </w:rPr>
        <w:t>analysing</w:t>
      </w:r>
      <w:proofErr w:type="spellEnd"/>
      <w:r w:rsidRPr="008112C9">
        <w:rPr>
          <w:rFonts w:cstheme="majorBidi"/>
          <w:color w:val="auto"/>
          <w:shd w:val="clear" w:color="auto" w:fill="FFFFFF"/>
        </w:rPr>
        <w:t xml:space="preserve"> it through different disciplinary lenses</w:t>
      </w:r>
    </w:p>
    <w:p w14:paraId="5A46FF5D" w14:textId="77777777" w:rsidR="00FC6267" w:rsidRPr="008112C9" w:rsidRDefault="00FC6267" w:rsidP="00C70821">
      <w:pPr>
        <w:spacing w:after="160" w:line="240" w:lineRule="auto"/>
        <w:ind w:left="2130" w:firstLine="270"/>
        <w:rPr>
          <w:rFonts w:cstheme="majorBidi"/>
          <w:b/>
          <w:bCs/>
          <w:color w:val="auto"/>
        </w:rPr>
      </w:pPr>
      <w:r w:rsidRPr="008112C9">
        <w:rPr>
          <w:rFonts w:cstheme="majorBidi"/>
          <w:b/>
          <w:bCs/>
          <w:color w:val="auto"/>
        </w:rPr>
        <w:lastRenderedPageBreak/>
        <w:t>CONSTRUCT4</w:t>
      </w:r>
    </w:p>
    <w:p w14:paraId="70BF6E92" w14:textId="77777777" w:rsidR="00FC6267" w:rsidRPr="008112C9" w:rsidRDefault="00FC6267" w:rsidP="00C70821">
      <w:pPr>
        <w:spacing w:line="240" w:lineRule="auto"/>
        <w:ind w:left="2400"/>
        <w:rPr>
          <w:rFonts w:cstheme="majorBidi"/>
          <w:color w:val="auto"/>
        </w:rPr>
      </w:pPr>
      <w:r w:rsidRPr="008112C9">
        <w:rPr>
          <w:rFonts w:cstheme="majorBidi"/>
          <w:color w:val="auto"/>
        </w:rPr>
        <w:t xml:space="preserve">6.2. In my school, teachers encourage us to make links between the subject we are learning about with them, and other subjects we study. </w:t>
      </w:r>
    </w:p>
    <w:p w14:paraId="7B01C46E" w14:textId="77777777" w:rsidR="00FC6267" w:rsidRPr="008112C9" w:rsidRDefault="00FC6267" w:rsidP="00C70821">
      <w:pPr>
        <w:spacing w:line="240" w:lineRule="auto"/>
        <w:ind w:left="2400"/>
        <w:rPr>
          <w:rFonts w:cstheme="majorBidi"/>
          <w:color w:val="auto"/>
        </w:rPr>
      </w:pPr>
      <w:r w:rsidRPr="008112C9">
        <w:rPr>
          <w:rFonts w:cstheme="majorBidi"/>
          <w:color w:val="auto"/>
        </w:rPr>
        <w:t xml:space="preserve">6.4. In my school, teachers encourage us to think about questions from disciplines other than their own. </w:t>
      </w:r>
    </w:p>
    <w:p w14:paraId="0DD9B7A9" w14:textId="77777777" w:rsidR="00FC6267" w:rsidRPr="008112C9" w:rsidRDefault="00FC6267" w:rsidP="00C70821">
      <w:pPr>
        <w:spacing w:line="240" w:lineRule="auto"/>
        <w:ind w:left="1890" w:firstLine="510"/>
        <w:rPr>
          <w:rFonts w:cstheme="majorBidi"/>
          <w:color w:val="auto"/>
        </w:rPr>
      </w:pPr>
      <w:r w:rsidRPr="008112C9">
        <w:rPr>
          <w:rFonts w:cstheme="majorBidi"/>
          <w:color w:val="auto"/>
        </w:rPr>
        <w:t xml:space="preserve">8.2. I have been taught how to work with questions that bridge disciplines </w:t>
      </w:r>
    </w:p>
    <w:p w14:paraId="4C1D6EAE" w14:textId="1045717C" w:rsidR="00FB4C36" w:rsidRPr="008112C9" w:rsidRDefault="00FC6267" w:rsidP="00C70821">
      <w:pPr>
        <w:spacing w:line="240" w:lineRule="auto"/>
        <w:ind w:left="2400"/>
        <w:rPr>
          <w:rFonts w:cstheme="majorBidi"/>
          <w:color w:val="auto"/>
        </w:rPr>
      </w:pPr>
      <w:r w:rsidRPr="008112C9">
        <w:rPr>
          <w:rFonts w:cstheme="majorBidi"/>
          <w:color w:val="auto"/>
        </w:rPr>
        <w:t xml:space="preserve">8.1. I have been taught why it might be beneficial to use more than one discipline </w:t>
      </w:r>
      <w:proofErr w:type="gramStart"/>
      <w:r w:rsidRPr="008112C9">
        <w:rPr>
          <w:rFonts w:cstheme="majorBidi"/>
          <w:color w:val="auto"/>
        </w:rPr>
        <w:t xml:space="preserve">to </w:t>
      </w:r>
      <w:r w:rsidR="00036ECB" w:rsidRPr="008112C9">
        <w:rPr>
          <w:rFonts w:cstheme="majorBidi"/>
          <w:color w:val="auto"/>
        </w:rPr>
        <w:t xml:space="preserve"> </w:t>
      </w:r>
      <w:r w:rsidRPr="008112C9">
        <w:rPr>
          <w:rFonts w:cstheme="majorBidi"/>
          <w:color w:val="auto"/>
        </w:rPr>
        <w:t>investigate</w:t>
      </w:r>
      <w:proofErr w:type="gramEnd"/>
      <w:r w:rsidRPr="008112C9">
        <w:rPr>
          <w:rFonts w:cstheme="majorBidi"/>
          <w:color w:val="auto"/>
        </w:rPr>
        <w:t xml:space="preserve"> a question</w:t>
      </w:r>
    </w:p>
    <w:p w14:paraId="531F5034" w14:textId="6D90F586" w:rsidR="00670363" w:rsidRPr="008112C9" w:rsidRDefault="00670363" w:rsidP="00C70821">
      <w:pPr>
        <w:spacing w:line="240" w:lineRule="auto"/>
        <w:ind w:left="2400"/>
        <w:rPr>
          <w:rFonts w:cstheme="majorBidi"/>
          <w:color w:val="auto"/>
        </w:rPr>
      </w:pPr>
    </w:p>
    <w:p w14:paraId="73817435" w14:textId="00AB854F" w:rsidR="00670363" w:rsidRPr="008112C9" w:rsidRDefault="00670363" w:rsidP="00C70821">
      <w:pPr>
        <w:pStyle w:val="ListParagraph"/>
        <w:numPr>
          <w:ilvl w:val="0"/>
          <w:numId w:val="30"/>
        </w:numPr>
        <w:shd w:val="clear" w:color="auto" w:fill="FFFFFF"/>
        <w:spacing w:beforeAutospacing="1" w:afterAutospacing="1"/>
        <w:rPr>
          <w:rFonts w:ascii="Palatino Linotype" w:hAnsi="Palatino Linotype"/>
          <w:b/>
          <w:bCs/>
          <w:sz w:val="20"/>
          <w:szCs w:val="20"/>
          <w:shd w:val="clear" w:color="auto" w:fill="FFFFFF"/>
        </w:rPr>
      </w:pPr>
      <w:r w:rsidRPr="008112C9">
        <w:rPr>
          <w:rFonts w:ascii="Palatino Linotype" w:hAnsi="Palatino Linotype"/>
          <w:b/>
          <w:bCs/>
          <w:sz w:val="20"/>
          <w:szCs w:val="20"/>
          <w:shd w:val="clear" w:color="auto" w:fill="FFFFFF"/>
        </w:rPr>
        <w:t>Data analysis</w:t>
      </w:r>
    </w:p>
    <w:p w14:paraId="48541CA6" w14:textId="77777777" w:rsidR="00670363" w:rsidRPr="008112C9" w:rsidRDefault="00670363" w:rsidP="008112C9">
      <w:pPr>
        <w:spacing w:line="240" w:lineRule="auto"/>
        <w:ind w:left="1890" w:firstLine="510"/>
        <w:rPr>
          <w:rFonts w:cstheme="majorBidi"/>
          <w:b/>
          <w:bCs/>
          <w:color w:val="auto"/>
        </w:rPr>
      </w:pPr>
      <w:r w:rsidRPr="008112C9">
        <w:rPr>
          <w:rFonts w:cstheme="majorBidi"/>
          <w:b/>
          <w:bCs/>
          <w:color w:val="auto"/>
        </w:rPr>
        <w:t>Table 1.  Sample size and age group:</w:t>
      </w:r>
    </w:p>
    <w:p w14:paraId="5DDBEED5" w14:textId="77777777" w:rsidR="00670363" w:rsidRPr="008112C9" w:rsidRDefault="00670363" w:rsidP="00C70821">
      <w:pPr>
        <w:autoSpaceDE w:val="0"/>
        <w:autoSpaceDN w:val="0"/>
        <w:adjustRightInd w:val="0"/>
        <w:spacing w:line="240" w:lineRule="auto"/>
        <w:rPr>
          <w:rFonts w:cstheme="majorBidi"/>
          <w:color w:val="auto"/>
        </w:rPr>
      </w:pPr>
    </w:p>
    <w:tbl>
      <w:tblPr>
        <w:tblW w:w="5827"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
        <w:gridCol w:w="823"/>
        <w:gridCol w:w="452"/>
        <w:gridCol w:w="823"/>
        <w:gridCol w:w="170"/>
        <w:gridCol w:w="823"/>
        <w:gridCol w:w="418"/>
        <w:gridCol w:w="823"/>
        <w:gridCol w:w="207"/>
        <w:gridCol w:w="445"/>
        <w:gridCol w:w="823"/>
      </w:tblGrid>
      <w:tr w:rsidR="00670363" w:rsidRPr="008112C9" w14:paraId="46E88C3E" w14:textId="77777777" w:rsidTr="00670363">
        <w:trPr>
          <w:gridAfter w:val="2"/>
          <w:wAfter w:w="1268" w:type="dxa"/>
          <w:cantSplit/>
        </w:trPr>
        <w:tc>
          <w:tcPr>
            <w:tcW w:w="4559" w:type="dxa"/>
            <w:gridSpan w:val="9"/>
            <w:tcBorders>
              <w:top w:val="nil"/>
              <w:left w:val="nil"/>
              <w:bottom w:val="nil"/>
              <w:right w:val="nil"/>
            </w:tcBorders>
            <w:shd w:val="clear" w:color="auto" w:fill="FFFFFF"/>
            <w:vAlign w:val="center"/>
          </w:tcPr>
          <w:p w14:paraId="59665C1C" w14:textId="77777777" w:rsidR="00670363" w:rsidRPr="008112C9" w:rsidRDefault="00670363" w:rsidP="00C70821">
            <w:pPr>
              <w:autoSpaceDE w:val="0"/>
              <w:autoSpaceDN w:val="0"/>
              <w:adjustRightInd w:val="0"/>
              <w:spacing w:line="240" w:lineRule="auto"/>
              <w:ind w:left="60" w:right="60"/>
              <w:rPr>
                <w:rFonts w:cstheme="majorBidi"/>
                <w:color w:val="auto"/>
              </w:rPr>
            </w:pPr>
          </w:p>
        </w:tc>
      </w:tr>
      <w:tr w:rsidR="00670363" w:rsidRPr="008112C9" w14:paraId="077ADA3F" w14:textId="77777777" w:rsidTr="00670363">
        <w:trPr>
          <w:gridAfter w:val="1"/>
          <w:wAfter w:w="823" w:type="dxa"/>
          <w:cantSplit/>
        </w:trPr>
        <w:tc>
          <w:tcPr>
            <w:tcW w:w="20" w:type="dxa"/>
            <w:tcBorders>
              <w:top w:val="nil"/>
              <w:left w:val="nil"/>
              <w:bottom w:val="single" w:sz="8" w:space="0" w:color="152935"/>
              <w:right w:val="nil"/>
            </w:tcBorders>
            <w:shd w:val="clear" w:color="auto" w:fill="FFFFFF"/>
            <w:vAlign w:val="bottom"/>
          </w:tcPr>
          <w:p w14:paraId="6258F9D8" w14:textId="77777777" w:rsidR="00670363" w:rsidRPr="008112C9" w:rsidRDefault="00670363" w:rsidP="00C70821">
            <w:pPr>
              <w:autoSpaceDE w:val="0"/>
              <w:autoSpaceDN w:val="0"/>
              <w:adjustRightInd w:val="0"/>
              <w:spacing w:line="240" w:lineRule="auto"/>
              <w:rPr>
                <w:rFonts w:cstheme="majorBidi"/>
                <w:color w:val="auto"/>
              </w:rPr>
            </w:pPr>
          </w:p>
        </w:tc>
        <w:tc>
          <w:tcPr>
            <w:tcW w:w="1275" w:type="dxa"/>
            <w:gridSpan w:val="2"/>
            <w:tcBorders>
              <w:top w:val="nil"/>
              <w:left w:val="nil"/>
              <w:bottom w:val="single" w:sz="8" w:space="0" w:color="152935"/>
              <w:right w:val="single" w:sz="8" w:space="0" w:color="E0E0E0"/>
            </w:tcBorders>
            <w:shd w:val="clear" w:color="auto" w:fill="FFFFFF"/>
            <w:vAlign w:val="bottom"/>
          </w:tcPr>
          <w:p w14:paraId="0A75ACB6"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Frequency</w:t>
            </w:r>
          </w:p>
        </w:tc>
        <w:tc>
          <w:tcPr>
            <w:tcW w:w="993" w:type="dxa"/>
            <w:gridSpan w:val="2"/>
            <w:tcBorders>
              <w:top w:val="nil"/>
              <w:left w:val="single" w:sz="8" w:space="0" w:color="E0E0E0"/>
              <w:bottom w:val="single" w:sz="8" w:space="0" w:color="152935"/>
              <w:right w:val="single" w:sz="8" w:space="0" w:color="E0E0E0"/>
            </w:tcBorders>
            <w:shd w:val="clear" w:color="auto" w:fill="FFFFFF"/>
            <w:vAlign w:val="bottom"/>
          </w:tcPr>
          <w:p w14:paraId="5F6F8267"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Percent</w:t>
            </w:r>
          </w:p>
        </w:tc>
        <w:tc>
          <w:tcPr>
            <w:tcW w:w="1241" w:type="dxa"/>
            <w:gridSpan w:val="2"/>
            <w:tcBorders>
              <w:top w:val="nil"/>
              <w:left w:val="single" w:sz="8" w:space="0" w:color="E0E0E0"/>
              <w:bottom w:val="single" w:sz="8" w:space="0" w:color="152935"/>
              <w:right w:val="single" w:sz="8" w:space="0" w:color="E0E0E0"/>
            </w:tcBorders>
            <w:shd w:val="clear" w:color="auto" w:fill="FFFFFF"/>
            <w:vAlign w:val="bottom"/>
          </w:tcPr>
          <w:p w14:paraId="53EAA3C6"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Valid Percent</w:t>
            </w:r>
          </w:p>
        </w:tc>
        <w:tc>
          <w:tcPr>
            <w:tcW w:w="1475" w:type="dxa"/>
            <w:gridSpan w:val="3"/>
            <w:tcBorders>
              <w:top w:val="nil"/>
              <w:left w:val="single" w:sz="8" w:space="0" w:color="E0E0E0"/>
              <w:bottom w:val="single" w:sz="8" w:space="0" w:color="152935"/>
              <w:right w:val="nil"/>
            </w:tcBorders>
            <w:shd w:val="clear" w:color="auto" w:fill="FFFFFF"/>
            <w:vAlign w:val="bottom"/>
          </w:tcPr>
          <w:p w14:paraId="6B99D485"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Cumulative Percent</w:t>
            </w:r>
          </w:p>
        </w:tc>
      </w:tr>
      <w:tr w:rsidR="00670363" w:rsidRPr="008112C9" w14:paraId="6753B889" w14:textId="77777777" w:rsidTr="00670363">
        <w:trPr>
          <w:gridAfter w:val="1"/>
          <w:wAfter w:w="823" w:type="dxa"/>
          <w:cantSplit/>
        </w:trPr>
        <w:tc>
          <w:tcPr>
            <w:tcW w:w="20" w:type="dxa"/>
            <w:tcBorders>
              <w:top w:val="nil"/>
              <w:left w:val="nil"/>
              <w:bottom w:val="single" w:sz="8" w:space="0" w:color="152935"/>
              <w:right w:val="nil"/>
            </w:tcBorders>
            <w:shd w:val="clear" w:color="auto" w:fill="FFFFFF"/>
            <w:vAlign w:val="bottom"/>
          </w:tcPr>
          <w:p w14:paraId="6DE0EB83" w14:textId="77777777" w:rsidR="00670363" w:rsidRPr="008112C9" w:rsidRDefault="00670363" w:rsidP="00C70821">
            <w:pPr>
              <w:autoSpaceDE w:val="0"/>
              <w:autoSpaceDN w:val="0"/>
              <w:adjustRightInd w:val="0"/>
              <w:spacing w:line="240" w:lineRule="auto"/>
              <w:rPr>
                <w:rFonts w:cstheme="majorBidi"/>
                <w:color w:val="auto"/>
              </w:rPr>
            </w:pPr>
          </w:p>
        </w:tc>
        <w:tc>
          <w:tcPr>
            <w:tcW w:w="1275" w:type="dxa"/>
            <w:gridSpan w:val="2"/>
            <w:tcBorders>
              <w:top w:val="nil"/>
              <w:left w:val="nil"/>
              <w:bottom w:val="single" w:sz="8" w:space="0" w:color="152935"/>
              <w:right w:val="single" w:sz="8" w:space="0" w:color="E0E0E0"/>
            </w:tcBorders>
            <w:shd w:val="clear" w:color="auto" w:fill="FFFFFF"/>
            <w:vAlign w:val="bottom"/>
          </w:tcPr>
          <w:p w14:paraId="68B802D0" w14:textId="77777777" w:rsidR="00670363" w:rsidRPr="008112C9" w:rsidRDefault="00670363" w:rsidP="00C70821">
            <w:pPr>
              <w:autoSpaceDE w:val="0"/>
              <w:autoSpaceDN w:val="0"/>
              <w:adjustRightInd w:val="0"/>
              <w:spacing w:line="240" w:lineRule="auto"/>
              <w:ind w:left="60" w:right="60"/>
              <w:rPr>
                <w:rFonts w:cstheme="majorBidi"/>
                <w:color w:val="auto"/>
              </w:rPr>
            </w:pPr>
          </w:p>
        </w:tc>
        <w:tc>
          <w:tcPr>
            <w:tcW w:w="993" w:type="dxa"/>
            <w:gridSpan w:val="2"/>
            <w:tcBorders>
              <w:top w:val="nil"/>
              <w:left w:val="single" w:sz="8" w:space="0" w:color="E0E0E0"/>
              <w:bottom w:val="single" w:sz="8" w:space="0" w:color="152935"/>
              <w:right w:val="single" w:sz="8" w:space="0" w:color="E0E0E0"/>
            </w:tcBorders>
            <w:shd w:val="clear" w:color="auto" w:fill="FFFFFF"/>
            <w:vAlign w:val="bottom"/>
          </w:tcPr>
          <w:p w14:paraId="7650DA13" w14:textId="77777777" w:rsidR="00670363" w:rsidRPr="008112C9" w:rsidRDefault="00670363" w:rsidP="00C70821">
            <w:pPr>
              <w:autoSpaceDE w:val="0"/>
              <w:autoSpaceDN w:val="0"/>
              <w:adjustRightInd w:val="0"/>
              <w:spacing w:line="240" w:lineRule="auto"/>
              <w:ind w:left="60" w:right="60"/>
              <w:rPr>
                <w:rFonts w:cstheme="majorBidi"/>
                <w:color w:val="auto"/>
              </w:rPr>
            </w:pPr>
          </w:p>
        </w:tc>
        <w:tc>
          <w:tcPr>
            <w:tcW w:w="1241" w:type="dxa"/>
            <w:gridSpan w:val="2"/>
            <w:tcBorders>
              <w:top w:val="nil"/>
              <w:left w:val="single" w:sz="8" w:space="0" w:color="E0E0E0"/>
              <w:bottom w:val="single" w:sz="8" w:space="0" w:color="152935"/>
              <w:right w:val="single" w:sz="8" w:space="0" w:color="E0E0E0"/>
            </w:tcBorders>
            <w:shd w:val="clear" w:color="auto" w:fill="FFFFFF"/>
            <w:vAlign w:val="bottom"/>
          </w:tcPr>
          <w:p w14:paraId="16CAF60D" w14:textId="77777777" w:rsidR="00670363" w:rsidRPr="008112C9" w:rsidRDefault="00670363" w:rsidP="00C70821">
            <w:pPr>
              <w:autoSpaceDE w:val="0"/>
              <w:autoSpaceDN w:val="0"/>
              <w:adjustRightInd w:val="0"/>
              <w:spacing w:line="240" w:lineRule="auto"/>
              <w:ind w:left="60" w:right="60"/>
              <w:rPr>
                <w:rFonts w:cstheme="majorBidi"/>
                <w:color w:val="auto"/>
              </w:rPr>
            </w:pPr>
          </w:p>
        </w:tc>
        <w:tc>
          <w:tcPr>
            <w:tcW w:w="1475" w:type="dxa"/>
            <w:gridSpan w:val="3"/>
            <w:tcBorders>
              <w:top w:val="nil"/>
              <w:left w:val="single" w:sz="8" w:space="0" w:color="E0E0E0"/>
              <w:bottom w:val="single" w:sz="8" w:space="0" w:color="152935"/>
              <w:right w:val="nil"/>
            </w:tcBorders>
            <w:shd w:val="clear" w:color="auto" w:fill="FFFFFF"/>
            <w:vAlign w:val="bottom"/>
          </w:tcPr>
          <w:p w14:paraId="034E20FA" w14:textId="77777777" w:rsidR="00670363" w:rsidRPr="008112C9" w:rsidRDefault="00670363" w:rsidP="00C70821">
            <w:pPr>
              <w:autoSpaceDE w:val="0"/>
              <w:autoSpaceDN w:val="0"/>
              <w:adjustRightInd w:val="0"/>
              <w:spacing w:line="240" w:lineRule="auto"/>
              <w:ind w:left="60" w:right="60"/>
              <w:rPr>
                <w:rFonts w:cstheme="majorBidi"/>
                <w:color w:val="auto"/>
              </w:rPr>
            </w:pPr>
          </w:p>
        </w:tc>
      </w:tr>
      <w:tr w:rsidR="00670363" w:rsidRPr="008112C9" w14:paraId="75E75296" w14:textId="77777777" w:rsidTr="00670363">
        <w:trPr>
          <w:cantSplit/>
        </w:trPr>
        <w:tc>
          <w:tcPr>
            <w:tcW w:w="20" w:type="dxa"/>
            <w:vMerge w:val="restart"/>
            <w:tcBorders>
              <w:top w:val="single" w:sz="8" w:space="0" w:color="152935"/>
              <w:left w:val="nil"/>
              <w:bottom w:val="single" w:sz="8" w:space="0" w:color="152935"/>
              <w:right w:val="nil"/>
            </w:tcBorders>
            <w:shd w:val="clear" w:color="auto" w:fill="E0E0E0"/>
          </w:tcPr>
          <w:p w14:paraId="0F1353F8"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Valid</w:t>
            </w:r>
          </w:p>
        </w:tc>
        <w:tc>
          <w:tcPr>
            <w:tcW w:w="823" w:type="dxa"/>
            <w:tcBorders>
              <w:top w:val="single" w:sz="8" w:space="0" w:color="152935"/>
              <w:left w:val="nil"/>
              <w:bottom w:val="single" w:sz="8" w:space="0" w:color="AEAEAE"/>
              <w:right w:val="nil"/>
            </w:tcBorders>
            <w:shd w:val="clear" w:color="auto" w:fill="E0E0E0"/>
          </w:tcPr>
          <w:p w14:paraId="73890398" w14:textId="77777777" w:rsidR="00670363" w:rsidRPr="008112C9" w:rsidRDefault="00670363" w:rsidP="00C70821">
            <w:pPr>
              <w:autoSpaceDE w:val="0"/>
              <w:autoSpaceDN w:val="0"/>
              <w:adjustRightInd w:val="0"/>
              <w:spacing w:line="240" w:lineRule="auto"/>
              <w:rPr>
                <w:rFonts w:cstheme="majorBidi"/>
                <w:color w:val="auto"/>
              </w:rPr>
            </w:pPr>
            <w:r w:rsidRPr="008112C9">
              <w:rPr>
                <w:rFonts w:cstheme="majorBidi"/>
                <w:color w:val="auto"/>
              </w:rPr>
              <w:t>Missing</w:t>
            </w:r>
          </w:p>
        </w:tc>
        <w:tc>
          <w:tcPr>
            <w:tcW w:w="1275" w:type="dxa"/>
            <w:gridSpan w:val="2"/>
            <w:tcBorders>
              <w:top w:val="single" w:sz="8" w:space="0" w:color="152935"/>
              <w:left w:val="nil"/>
              <w:bottom w:val="single" w:sz="8" w:space="0" w:color="AEAEAE"/>
              <w:right w:val="single" w:sz="8" w:space="0" w:color="E0E0E0"/>
            </w:tcBorders>
            <w:shd w:val="clear" w:color="auto" w:fill="FFFFFF"/>
          </w:tcPr>
          <w:p w14:paraId="6A5BC864"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17</w:t>
            </w:r>
          </w:p>
        </w:tc>
        <w:tc>
          <w:tcPr>
            <w:tcW w:w="993" w:type="dxa"/>
            <w:gridSpan w:val="2"/>
            <w:tcBorders>
              <w:top w:val="single" w:sz="8" w:space="0" w:color="152935"/>
              <w:left w:val="single" w:sz="8" w:space="0" w:color="E0E0E0"/>
              <w:bottom w:val="single" w:sz="8" w:space="0" w:color="AEAEAE"/>
              <w:right w:val="single" w:sz="8" w:space="0" w:color="E0E0E0"/>
            </w:tcBorders>
            <w:shd w:val="clear" w:color="auto" w:fill="FFFFFF"/>
          </w:tcPr>
          <w:p w14:paraId="5E238D00"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2.4</w:t>
            </w:r>
          </w:p>
        </w:tc>
        <w:tc>
          <w:tcPr>
            <w:tcW w:w="1241" w:type="dxa"/>
            <w:gridSpan w:val="2"/>
            <w:tcBorders>
              <w:top w:val="single" w:sz="8" w:space="0" w:color="152935"/>
              <w:left w:val="single" w:sz="8" w:space="0" w:color="E0E0E0"/>
              <w:bottom w:val="single" w:sz="8" w:space="0" w:color="AEAEAE"/>
              <w:right w:val="single" w:sz="8" w:space="0" w:color="E0E0E0"/>
            </w:tcBorders>
            <w:shd w:val="clear" w:color="auto" w:fill="FFFFFF"/>
          </w:tcPr>
          <w:p w14:paraId="14E52FB0"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2.4</w:t>
            </w:r>
          </w:p>
        </w:tc>
        <w:tc>
          <w:tcPr>
            <w:tcW w:w="1475" w:type="dxa"/>
            <w:gridSpan w:val="3"/>
            <w:tcBorders>
              <w:top w:val="single" w:sz="8" w:space="0" w:color="152935"/>
              <w:left w:val="single" w:sz="8" w:space="0" w:color="E0E0E0"/>
              <w:bottom w:val="single" w:sz="8" w:space="0" w:color="AEAEAE"/>
              <w:right w:val="nil"/>
            </w:tcBorders>
            <w:shd w:val="clear" w:color="auto" w:fill="FFFFFF"/>
          </w:tcPr>
          <w:p w14:paraId="376341FD"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2.4</w:t>
            </w:r>
          </w:p>
        </w:tc>
      </w:tr>
      <w:tr w:rsidR="00670363" w:rsidRPr="008112C9" w14:paraId="6A9FB556" w14:textId="77777777" w:rsidTr="00670363">
        <w:trPr>
          <w:cantSplit/>
        </w:trPr>
        <w:tc>
          <w:tcPr>
            <w:tcW w:w="20" w:type="dxa"/>
            <w:vMerge/>
            <w:tcBorders>
              <w:top w:val="single" w:sz="8" w:space="0" w:color="152935"/>
              <w:left w:val="nil"/>
              <w:bottom w:val="single" w:sz="8" w:space="0" w:color="152935"/>
              <w:right w:val="nil"/>
            </w:tcBorders>
            <w:vAlign w:val="center"/>
          </w:tcPr>
          <w:p w14:paraId="46582FDD" w14:textId="77777777" w:rsidR="00670363" w:rsidRPr="008112C9" w:rsidRDefault="00670363" w:rsidP="00C70821">
            <w:pPr>
              <w:spacing w:line="240" w:lineRule="auto"/>
              <w:rPr>
                <w:rFonts w:cstheme="majorBidi"/>
                <w:color w:val="auto"/>
              </w:rPr>
            </w:pPr>
          </w:p>
        </w:tc>
        <w:tc>
          <w:tcPr>
            <w:tcW w:w="823" w:type="dxa"/>
            <w:tcBorders>
              <w:top w:val="single" w:sz="8" w:space="0" w:color="AEAEAE"/>
              <w:left w:val="nil"/>
              <w:bottom w:val="single" w:sz="8" w:space="0" w:color="AEAEAE"/>
              <w:right w:val="nil"/>
            </w:tcBorders>
            <w:shd w:val="clear" w:color="auto" w:fill="E0E0E0"/>
          </w:tcPr>
          <w:p w14:paraId="4031165D"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Y12</w:t>
            </w:r>
          </w:p>
        </w:tc>
        <w:tc>
          <w:tcPr>
            <w:tcW w:w="1275" w:type="dxa"/>
            <w:gridSpan w:val="2"/>
            <w:tcBorders>
              <w:top w:val="single" w:sz="8" w:space="0" w:color="AEAEAE"/>
              <w:left w:val="nil"/>
              <w:bottom w:val="single" w:sz="8" w:space="0" w:color="AEAEAE"/>
              <w:right w:val="single" w:sz="8" w:space="0" w:color="E0E0E0"/>
            </w:tcBorders>
            <w:shd w:val="clear" w:color="auto" w:fill="FFFFFF"/>
          </w:tcPr>
          <w:p w14:paraId="3633C8E6"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130</w:t>
            </w:r>
          </w:p>
        </w:tc>
        <w:tc>
          <w:tcPr>
            <w:tcW w:w="9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7BAEF498"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18.0</w:t>
            </w:r>
          </w:p>
        </w:tc>
        <w:tc>
          <w:tcPr>
            <w:tcW w:w="1241" w:type="dxa"/>
            <w:gridSpan w:val="2"/>
            <w:tcBorders>
              <w:top w:val="single" w:sz="8" w:space="0" w:color="AEAEAE"/>
              <w:left w:val="single" w:sz="8" w:space="0" w:color="E0E0E0"/>
              <w:bottom w:val="single" w:sz="8" w:space="0" w:color="AEAEAE"/>
              <w:right w:val="single" w:sz="8" w:space="0" w:color="E0E0E0"/>
            </w:tcBorders>
            <w:shd w:val="clear" w:color="auto" w:fill="FFFFFF"/>
          </w:tcPr>
          <w:p w14:paraId="01EA71A5"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18.0</w:t>
            </w:r>
          </w:p>
        </w:tc>
        <w:tc>
          <w:tcPr>
            <w:tcW w:w="1475" w:type="dxa"/>
            <w:gridSpan w:val="3"/>
            <w:tcBorders>
              <w:top w:val="single" w:sz="8" w:space="0" w:color="AEAEAE"/>
              <w:left w:val="single" w:sz="8" w:space="0" w:color="E0E0E0"/>
              <w:bottom w:val="single" w:sz="8" w:space="0" w:color="AEAEAE"/>
              <w:right w:val="nil"/>
            </w:tcBorders>
            <w:shd w:val="clear" w:color="auto" w:fill="FFFFFF"/>
          </w:tcPr>
          <w:p w14:paraId="1A167553"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20.3</w:t>
            </w:r>
          </w:p>
        </w:tc>
      </w:tr>
      <w:tr w:rsidR="00670363" w:rsidRPr="008112C9" w14:paraId="67BF792D" w14:textId="77777777" w:rsidTr="00670363">
        <w:trPr>
          <w:cantSplit/>
        </w:trPr>
        <w:tc>
          <w:tcPr>
            <w:tcW w:w="20" w:type="dxa"/>
            <w:vMerge/>
            <w:tcBorders>
              <w:top w:val="single" w:sz="8" w:space="0" w:color="152935"/>
              <w:left w:val="nil"/>
              <w:bottom w:val="single" w:sz="8" w:space="0" w:color="152935"/>
              <w:right w:val="nil"/>
            </w:tcBorders>
            <w:vAlign w:val="center"/>
          </w:tcPr>
          <w:p w14:paraId="0BFCA054" w14:textId="77777777" w:rsidR="00670363" w:rsidRPr="008112C9" w:rsidRDefault="00670363" w:rsidP="00C70821">
            <w:pPr>
              <w:spacing w:line="240" w:lineRule="auto"/>
              <w:rPr>
                <w:rFonts w:cstheme="majorBidi"/>
                <w:color w:val="auto"/>
              </w:rPr>
            </w:pPr>
          </w:p>
        </w:tc>
        <w:tc>
          <w:tcPr>
            <w:tcW w:w="823" w:type="dxa"/>
            <w:tcBorders>
              <w:top w:val="single" w:sz="8" w:space="0" w:color="AEAEAE"/>
              <w:left w:val="nil"/>
              <w:bottom w:val="single" w:sz="8" w:space="0" w:color="AEAEAE"/>
              <w:right w:val="nil"/>
            </w:tcBorders>
            <w:shd w:val="clear" w:color="auto" w:fill="E0E0E0"/>
          </w:tcPr>
          <w:p w14:paraId="759F6232"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Y7</w:t>
            </w:r>
          </w:p>
        </w:tc>
        <w:tc>
          <w:tcPr>
            <w:tcW w:w="1275" w:type="dxa"/>
            <w:gridSpan w:val="2"/>
            <w:tcBorders>
              <w:top w:val="single" w:sz="8" w:space="0" w:color="AEAEAE"/>
              <w:left w:val="nil"/>
              <w:bottom w:val="single" w:sz="8" w:space="0" w:color="AEAEAE"/>
              <w:right w:val="single" w:sz="8" w:space="0" w:color="E0E0E0"/>
            </w:tcBorders>
            <w:shd w:val="clear" w:color="auto" w:fill="FFFFFF"/>
          </w:tcPr>
          <w:p w14:paraId="7E871464"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432</w:t>
            </w:r>
          </w:p>
        </w:tc>
        <w:tc>
          <w:tcPr>
            <w:tcW w:w="9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1F2646D4"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59.8</w:t>
            </w:r>
          </w:p>
        </w:tc>
        <w:tc>
          <w:tcPr>
            <w:tcW w:w="1241" w:type="dxa"/>
            <w:gridSpan w:val="2"/>
            <w:tcBorders>
              <w:top w:val="single" w:sz="8" w:space="0" w:color="AEAEAE"/>
              <w:left w:val="single" w:sz="8" w:space="0" w:color="E0E0E0"/>
              <w:bottom w:val="single" w:sz="8" w:space="0" w:color="AEAEAE"/>
              <w:right w:val="single" w:sz="8" w:space="0" w:color="E0E0E0"/>
            </w:tcBorders>
            <w:shd w:val="clear" w:color="auto" w:fill="FFFFFF"/>
          </w:tcPr>
          <w:p w14:paraId="1A77E84B"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59.8</w:t>
            </w:r>
          </w:p>
        </w:tc>
        <w:tc>
          <w:tcPr>
            <w:tcW w:w="1475" w:type="dxa"/>
            <w:gridSpan w:val="3"/>
            <w:tcBorders>
              <w:top w:val="single" w:sz="8" w:space="0" w:color="AEAEAE"/>
              <w:left w:val="single" w:sz="8" w:space="0" w:color="E0E0E0"/>
              <w:bottom w:val="single" w:sz="8" w:space="0" w:color="AEAEAE"/>
              <w:right w:val="nil"/>
            </w:tcBorders>
            <w:shd w:val="clear" w:color="auto" w:fill="FFFFFF"/>
          </w:tcPr>
          <w:p w14:paraId="05173E58"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80.1</w:t>
            </w:r>
          </w:p>
        </w:tc>
      </w:tr>
      <w:tr w:rsidR="00670363" w:rsidRPr="008112C9" w14:paraId="02A27C18" w14:textId="77777777" w:rsidTr="00670363">
        <w:trPr>
          <w:cantSplit/>
        </w:trPr>
        <w:tc>
          <w:tcPr>
            <w:tcW w:w="20" w:type="dxa"/>
            <w:vMerge/>
            <w:tcBorders>
              <w:top w:val="single" w:sz="8" w:space="0" w:color="152935"/>
              <w:left w:val="nil"/>
              <w:bottom w:val="single" w:sz="8" w:space="0" w:color="152935"/>
              <w:right w:val="nil"/>
            </w:tcBorders>
            <w:vAlign w:val="center"/>
          </w:tcPr>
          <w:p w14:paraId="3798B0EE" w14:textId="77777777" w:rsidR="00670363" w:rsidRPr="008112C9" w:rsidRDefault="00670363" w:rsidP="00C70821">
            <w:pPr>
              <w:spacing w:line="240" w:lineRule="auto"/>
              <w:rPr>
                <w:rFonts w:cstheme="majorBidi"/>
                <w:color w:val="auto"/>
              </w:rPr>
            </w:pPr>
          </w:p>
        </w:tc>
        <w:tc>
          <w:tcPr>
            <w:tcW w:w="823" w:type="dxa"/>
            <w:tcBorders>
              <w:top w:val="single" w:sz="8" w:space="0" w:color="AEAEAE"/>
              <w:left w:val="nil"/>
              <w:bottom w:val="single" w:sz="8" w:space="0" w:color="AEAEAE"/>
              <w:right w:val="nil"/>
            </w:tcBorders>
            <w:shd w:val="clear" w:color="auto" w:fill="E0E0E0"/>
          </w:tcPr>
          <w:p w14:paraId="77C85E6B"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Y8</w:t>
            </w:r>
          </w:p>
        </w:tc>
        <w:tc>
          <w:tcPr>
            <w:tcW w:w="1275" w:type="dxa"/>
            <w:gridSpan w:val="2"/>
            <w:tcBorders>
              <w:top w:val="single" w:sz="8" w:space="0" w:color="AEAEAE"/>
              <w:left w:val="nil"/>
              <w:bottom w:val="single" w:sz="8" w:space="0" w:color="AEAEAE"/>
              <w:right w:val="single" w:sz="8" w:space="0" w:color="E0E0E0"/>
            </w:tcBorders>
            <w:shd w:val="clear" w:color="auto" w:fill="FFFFFF"/>
          </w:tcPr>
          <w:p w14:paraId="5CDB2568"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75</w:t>
            </w:r>
          </w:p>
        </w:tc>
        <w:tc>
          <w:tcPr>
            <w:tcW w:w="9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5E36EE68"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10.4</w:t>
            </w:r>
          </w:p>
        </w:tc>
        <w:tc>
          <w:tcPr>
            <w:tcW w:w="1241" w:type="dxa"/>
            <w:gridSpan w:val="2"/>
            <w:tcBorders>
              <w:top w:val="single" w:sz="8" w:space="0" w:color="AEAEAE"/>
              <w:left w:val="single" w:sz="8" w:space="0" w:color="E0E0E0"/>
              <w:bottom w:val="single" w:sz="8" w:space="0" w:color="AEAEAE"/>
              <w:right w:val="single" w:sz="8" w:space="0" w:color="E0E0E0"/>
            </w:tcBorders>
            <w:shd w:val="clear" w:color="auto" w:fill="FFFFFF"/>
          </w:tcPr>
          <w:p w14:paraId="7C64EDA2"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10.4</w:t>
            </w:r>
          </w:p>
        </w:tc>
        <w:tc>
          <w:tcPr>
            <w:tcW w:w="1475" w:type="dxa"/>
            <w:gridSpan w:val="3"/>
            <w:tcBorders>
              <w:top w:val="single" w:sz="8" w:space="0" w:color="AEAEAE"/>
              <w:left w:val="single" w:sz="8" w:space="0" w:color="E0E0E0"/>
              <w:bottom w:val="single" w:sz="8" w:space="0" w:color="AEAEAE"/>
              <w:right w:val="nil"/>
            </w:tcBorders>
            <w:shd w:val="clear" w:color="auto" w:fill="FFFFFF"/>
          </w:tcPr>
          <w:p w14:paraId="46FD6898"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90.5</w:t>
            </w:r>
          </w:p>
        </w:tc>
      </w:tr>
      <w:tr w:rsidR="00670363" w:rsidRPr="008112C9" w14:paraId="0A9E4564" w14:textId="77777777" w:rsidTr="00670363">
        <w:trPr>
          <w:cantSplit/>
        </w:trPr>
        <w:tc>
          <w:tcPr>
            <w:tcW w:w="20" w:type="dxa"/>
            <w:vMerge/>
            <w:tcBorders>
              <w:top w:val="single" w:sz="8" w:space="0" w:color="152935"/>
              <w:left w:val="nil"/>
              <w:bottom w:val="single" w:sz="8" w:space="0" w:color="152935"/>
              <w:right w:val="nil"/>
            </w:tcBorders>
            <w:vAlign w:val="center"/>
          </w:tcPr>
          <w:p w14:paraId="2E7F5546" w14:textId="77777777" w:rsidR="00670363" w:rsidRPr="008112C9" w:rsidRDefault="00670363" w:rsidP="00C70821">
            <w:pPr>
              <w:spacing w:line="240" w:lineRule="auto"/>
              <w:rPr>
                <w:rFonts w:cstheme="majorBidi"/>
                <w:color w:val="auto"/>
              </w:rPr>
            </w:pPr>
          </w:p>
        </w:tc>
        <w:tc>
          <w:tcPr>
            <w:tcW w:w="823" w:type="dxa"/>
            <w:tcBorders>
              <w:top w:val="single" w:sz="8" w:space="0" w:color="AEAEAE"/>
              <w:left w:val="nil"/>
              <w:bottom w:val="single" w:sz="8" w:space="0" w:color="AEAEAE"/>
              <w:right w:val="nil"/>
            </w:tcBorders>
            <w:shd w:val="clear" w:color="auto" w:fill="E0E0E0"/>
          </w:tcPr>
          <w:p w14:paraId="65F72CE1"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Y9</w:t>
            </w:r>
          </w:p>
        </w:tc>
        <w:tc>
          <w:tcPr>
            <w:tcW w:w="1275" w:type="dxa"/>
            <w:gridSpan w:val="2"/>
            <w:tcBorders>
              <w:top w:val="single" w:sz="8" w:space="0" w:color="AEAEAE"/>
              <w:left w:val="nil"/>
              <w:bottom w:val="single" w:sz="8" w:space="0" w:color="AEAEAE"/>
              <w:right w:val="single" w:sz="8" w:space="0" w:color="E0E0E0"/>
            </w:tcBorders>
            <w:shd w:val="clear" w:color="auto" w:fill="FFFFFF"/>
          </w:tcPr>
          <w:p w14:paraId="5681AB66"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69</w:t>
            </w:r>
          </w:p>
        </w:tc>
        <w:tc>
          <w:tcPr>
            <w:tcW w:w="9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479944F7"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9.5</w:t>
            </w:r>
          </w:p>
        </w:tc>
        <w:tc>
          <w:tcPr>
            <w:tcW w:w="1241" w:type="dxa"/>
            <w:gridSpan w:val="2"/>
            <w:tcBorders>
              <w:top w:val="single" w:sz="8" w:space="0" w:color="AEAEAE"/>
              <w:left w:val="single" w:sz="8" w:space="0" w:color="E0E0E0"/>
              <w:bottom w:val="single" w:sz="8" w:space="0" w:color="AEAEAE"/>
              <w:right w:val="single" w:sz="8" w:space="0" w:color="E0E0E0"/>
            </w:tcBorders>
            <w:shd w:val="clear" w:color="auto" w:fill="FFFFFF"/>
          </w:tcPr>
          <w:p w14:paraId="5DF79A8F"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9.5</w:t>
            </w:r>
          </w:p>
        </w:tc>
        <w:tc>
          <w:tcPr>
            <w:tcW w:w="1475" w:type="dxa"/>
            <w:gridSpan w:val="3"/>
            <w:tcBorders>
              <w:top w:val="single" w:sz="8" w:space="0" w:color="AEAEAE"/>
              <w:left w:val="single" w:sz="8" w:space="0" w:color="E0E0E0"/>
              <w:bottom w:val="single" w:sz="8" w:space="0" w:color="AEAEAE"/>
              <w:right w:val="nil"/>
            </w:tcBorders>
            <w:shd w:val="clear" w:color="auto" w:fill="FFFFFF"/>
          </w:tcPr>
          <w:p w14:paraId="7EF15030"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100.0</w:t>
            </w:r>
          </w:p>
        </w:tc>
      </w:tr>
      <w:tr w:rsidR="00670363" w:rsidRPr="008112C9" w14:paraId="4951B22B" w14:textId="77777777" w:rsidTr="00670363">
        <w:trPr>
          <w:cantSplit/>
        </w:trPr>
        <w:tc>
          <w:tcPr>
            <w:tcW w:w="20" w:type="dxa"/>
            <w:vMerge/>
            <w:tcBorders>
              <w:top w:val="single" w:sz="8" w:space="0" w:color="152935"/>
              <w:left w:val="nil"/>
              <w:bottom w:val="single" w:sz="8" w:space="0" w:color="152935"/>
              <w:right w:val="nil"/>
            </w:tcBorders>
            <w:vAlign w:val="center"/>
          </w:tcPr>
          <w:p w14:paraId="74D8BBDB" w14:textId="77777777" w:rsidR="00670363" w:rsidRPr="008112C9" w:rsidRDefault="00670363" w:rsidP="00C70821">
            <w:pPr>
              <w:spacing w:line="240" w:lineRule="auto"/>
              <w:rPr>
                <w:rFonts w:cstheme="majorBidi"/>
                <w:color w:val="auto"/>
              </w:rPr>
            </w:pPr>
          </w:p>
        </w:tc>
        <w:tc>
          <w:tcPr>
            <w:tcW w:w="823" w:type="dxa"/>
            <w:tcBorders>
              <w:top w:val="single" w:sz="8" w:space="0" w:color="AEAEAE"/>
              <w:left w:val="nil"/>
              <w:bottom w:val="single" w:sz="8" w:space="0" w:color="152935"/>
              <w:right w:val="nil"/>
            </w:tcBorders>
            <w:shd w:val="clear" w:color="auto" w:fill="E0E0E0"/>
          </w:tcPr>
          <w:p w14:paraId="39ABB90B"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Total</w:t>
            </w:r>
          </w:p>
        </w:tc>
        <w:tc>
          <w:tcPr>
            <w:tcW w:w="1275" w:type="dxa"/>
            <w:gridSpan w:val="2"/>
            <w:tcBorders>
              <w:top w:val="single" w:sz="8" w:space="0" w:color="AEAEAE"/>
              <w:left w:val="nil"/>
              <w:bottom w:val="single" w:sz="8" w:space="0" w:color="152935"/>
              <w:right w:val="single" w:sz="8" w:space="0" w:color="E0E0E0"/>
            </w:tcBorders>
            <w:shd w:val="clear" w:color="auto" w:fill="FFFFFF"/>
          </w:tcPr>
          <w:p w14:paraId="0BE6B7D6"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723</w:t>
            </w:r>
          </w:p>
        </w:tc>
        <w:tc>
          <w:tcPr>
            <w:tcW w:w="993" w:type="dxa"/>
            <w:gridSpan w:val="2"/>
            <w:tcBorders>
              <w:top w:val="single" w:sz="8" w:space="0" w:color="AEAEAE"/>
              <w:left w:val="single" w:sz="8" w:space="0" w:color="E0E0E0"/>
              <w:bottom w:val="single" w:sz="8" w:space="0" w:color="152935"/>
              <w:right w:val="single" w:sz="8" w:space="0" w:color="E0E0E0"/>
            </w:tcBorders>
            <w:shd w:val="clear" w:color="auto" w:fill="FFFFFF"/>
          </w:tcPr>
          <w:p w14:paraId="2D27423E"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100.0</w:t>
            </w:r>
          </w:p>
        </w:tc>
        <w:tc>
          <w:tcPr>
            <w:tcW w:w="1241" w:type="dxa"/>
            <w:gridSpan w:val="2"/>
            <w:tcBorders>
              <w:top w:val="single" w:sz="8" w:space="0" w:color="AEAEAE"/>
              <w:left w:val="single" w:sz="8" w:space="0" w:color="E0E0E0"/>
              <w:bottom w:val="single" w:sz="8" w:space="0" w:color="152935"/>
              <w:right w:val="single" w:sz="8" w:space="0" w:color="E0E0E0"/>
            </w:tcBorders>
            <w:shd w:val="clear" w:color="auto" w:fill="FFFFFF"/>
          </w:tcPr>
          <w:p w14:paraId="56251286" w14:textId="77777777" w:rsidR="00670363" w:rsidRPr="008112C9" w:rsidRDefault="00670363" w:rsidP="00C70821">
            <w:pPr>
              <w:autoSpaceDE w:val="0"/>
              <w:autoSpaceDN w:val="0"/>
              <w:adjustRightInd w:val="0"/>
              <w:spacing w:line="240" w:lineRule="auto"/>
              <w:ind w:left="60" w:right="60"/>
              <w:rPr>
                <w:rFonts w:cstheme="majorBidi"/>
                <w:color w:val="auto"/>
              </w:rPr>
            </w:pPr>
            <w:r w:rsidRPr="008112C9">
              <w:rPr>
                <w:rFonts w:cstheme="majorBidi"/>
                <w:color w:val="auto"/>
              </w:rPr>
              <w:t>100.0</w:t>
            </w:r>
          </w:p>
        </w:tc>
        <w:tc>
          <w:tcPr>
            <w:tcW w:w="1475" w:type="dxa"/>
            <w:gridSpan w:val="3"/>
            <w:tcBorders>
              <w:top w:val="single" w:sz="8" w:space="0" w:color="AEAEAE"/>
              <w:left w:val="single" w:sz="8" w:space="0" w:color="E0E0E0"/>
              <w:bottom w:val="single" w:sz="8" w:space="0" w:color="152935"/>
              <w:right w:val="nil"/>
            </w:tcBorders>
            <w:shd w:val="clear" w:color="auto" w:fill="FFFFFF"/>
            <w:vAlign w:val="center"/>
          </w:tcPr>
          <w:p w14:paraId="67447BE3" w14:textId="77777777" w:rsidR="00670363" w:rsidRPr="008112C9" w:rsidRDefault="00670363" w:rsidP="00C70821">
            <w:pPr>
              <w:autoSpaceDE w:val="0"/>
              <w:autoSpaceDN w:val="0"/>
              <w:adjustRightInd w:val="0"/>
              <w:spacing w:line="240" w:lineRule="auto"/>
              <w:rPr>
                <w:rFonts w:cstheme="majorBidi"/>
                <w:color w:val="auto"/>
              </w:rPr>
            </w:pPr>
          </w:p>
        </w:tc>
      </w:tr>
    </w:tbl>
    <w:p w14:paraId="1299660A" w14:textId="44D6CA03" w:rsidR="005F22BF" w:rsidRPr="008112C9" w:rsidRDefault="005F22BF" w:rsidP="00C70821">
      <w:pPr>
        <w:shd w:val="clear" w:color="auto" w:fill="FFFFFF"/>
        <w:spacing w:beforeAutospacing="1" w:afterAutospacing="1" w:line="240" w:lineRule="auto"/>
        <w:rPr>
          <w:rFonts w:cstheme="majorBidi"/>
          <w:color w:val="auto"/>
          <w:shd w:val="clear" w:color="auto" w:fill="FFFFFF"/>
        </w:rPr>
      </w:pPr>
    </w:p>
    <w:p w14:paraId="0837B9F5" w14:textId="77777777" w:rsidR="005F22BF" w:rsidRPr="008112C9" w:rsidRDefault="005F22BF" w:rsidP="00C70821">
      <w:pPr>
        <w:shd w:val="clear" w:color="auto" w:fill="FFFFFF"/>
        <w:spacing w:beforeAutospacing="1" w:afterAutospacing="1" w:line="240" w:lineRule="auto"/>
        <w:rPr>
          <w:rFonts w:cstheme="majorBidi"/>
          <w:color w:val="auto"/>
          <w:shd w:val="clear" w:color="auto" w:fill="FFFFFF"/>
        </w:rPr>
      </w:pPr>
    </w:p>
    <w:p w14:paraId="7EB49752" w14:textId="77777777" w:rsidR="00670363" w:rsidRPr="008112C9" w:rsidRDefault="00670363" w:rsidP="00C70821">
      <w:pPr>
        <w:spacing w:line="240" w:lineRule="auto"/>
        <w:ind w:left="1530" w:firstLine="510"/>
        <w:rPr>
          <w:rFonts w:cstheme="majorBidi"/>
          <w:b/>
          <w:bCs/>
          <w:color w:val="auto"/>
        </w:rPr>
      </w:pPr>
      <w:r w:rsidRPr="008112C9">
        <w:rPr>
          <w:rFonts w:cstheme="majorBidi"/>
          <w:b/>
          <w:bCs/>
          <w:color w:val="auto"/>
        </w:rPr>
        <w:t>Table 2.  Frequency of responses to the statements</w:t>
      </w:r>
    </w:p>
    <w:tbl>
      <w:tblPr>
        <w:tblStyle w:val="TableGrid"/>
        <w:tblW w:w="7909" w:type="dxa"/>
        <w:tblInd w:w="1980" w:type="dxa"/>
        <w:tblLook w:val="04A0" w:firstRow="1" w:lastRow="0" w:firstColumn="1" w:lastColumn="0" w:noHBand="0" w:noVBand="1"/>
      </w:tblPr>
      <w:tblGrid>
        <w:gridCol w:w="1975"/>
        <w:gridCol w:w="927"/>
        <w:gridCol w:w="1189"/>
        <w:gridCol w:w="1677"/>
        <w:gridCol w:w="870"/>
        <w:gridCol w:w="1271"/>
      </w:tblGrid>
      <w:tr w:rsidR="008112C9" w:rsidRPr="008112C9" w14:paraId="430932A2" w14:textId="77777777" w:rsidTr="00CA6218">
        <w:tc>
          <w:tcPr>
            <w:tcW w:w="1975" w:type="dxa"/>
          </w:tcPr>
          <w:p w14:paraId="711E11E2" w14:textId="77777777" w:rsidR="00670363" w:rsidRPr="008112C9" w:rsidRDefault="00670363" w:rsidP="00C70821">
            <w:pPr>
              <w:spacing w:line="240" w:lineRule="auto"/>
              <w:rPr>
                <w:rFonts w:cstheme="majorBidi"/>
                <w:color w:val="auto"/>
                <w:sz w:val="18"/>
                <w:szCs w:val="18"/>
              </w:rPr>
            </w:pPr>
          </w:p>
        </w:tc>
        <w:tc>
          <w:tcPr>
            <w:tcW w:w="927" w:type="dxa"/>
          </w:tcPr>
          <w:p w14:paraId="29A0F6E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Strongly Disagree</w:t>
            </w:r>
          </w:p>
          <w:p w14:paraId="1F2DA44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w:t>
            </w:r>
          </w:p>
        </w:tc>
        <w:tc>
          <w:tcPr>
            <w:tcW w:w="1189" w:type="dxa"/>
          </w:tcPr>
          <w:p w14:paraId="350360BA"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Disagree</w:t>
            </w:r>
          </w:p>
          <w:p w14:paraId="5DA296DC"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w:t>
            </w:r>
          </w:p>
        </w:tc>
        <w:tc>
          <w:tcPr>
            <w:tcW w:w="1677" w:type="dxa"/>
          </w:tcPr>
          <w:p w14:paraId="41826737"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Partly Agree and Partly Disagree</w:t>
            </w:r>
          </w:p>
          <w:p w14:paraId="42BE7508"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w:t>
            </w:r>
          </w:p>
        </w:tc>
        <w:tc>
          <w:tcPr>
            <w:tcW w:w="870" w:type="dxa"/>
          </w:tcPr>
          <w:p w14:paraId="1F9C9BC2"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Agree</w:t>
            </w:r>
          </w:p>
          <w:p w14:paraId="561031E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w:t>
            </w:r>
          </w:p>
        </w:tc>
        <w:tc>
          <w:tcPr>
            <w:tcW w:w="1271" w:type="dxa"/>
          </w:tcPr>
          <w:p w14:paraId="4656346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Strongly Agree</w:t>
            </w:r>
          </w:p>
          <w:p w14:paraId="7424CE3F"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w:t>
            </w:r>
          </w:p>
        </w:tc>
      </w:tr>
      <w:tr w:rsidR="008112C9" w:rsidRPr="008112C9" w14:paraId="5B953398" w14:textId="77777777" w:rsidTr="00CA6218">
        <w:tc>
          <w:tcPr>
            <w:tcW w:w="1975" w:type="dxa"/>
          </w:tcPr>
          <w:p w14:paraId="52E8527B"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12.1. The topics we discuss in science relate to what I learn in other subjects</w:t>
            </w:r>
          </w:p>
        </w:tc>
        <w:tc>
          <w:tcPr>
            <w:tcW w:w="927" w:type="dxa"/>
          </w:tcPr>
          <w:p w14:paraId="35B12C8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6905E379"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9.6</w:t>
            </w:r>
          </w:p>
        </w:tc>
        <w:tc>
          <w:tcPr>
            <w:tcW w:w="1677" w:type="dxa"/>
          </w:tcPr>
          <w:p w14:paraId="21F48E2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40.4</w:t>
            </w:r>
          </w:p>
        </w:tc>
        <w:tc>
          <w:tcPr>
            <w:tcW w:w="870" w:type="dxa"/>
          </w:tcPr>
          <w:p w14:paraId="3DFDFE94"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34.9</w:t>
            </w:r>
          </w:p>
        </w:tc>
        <w:tc>
          <w:tcPr>
            <w:tcW w:w="1271" w:type="dxa"/>
          </w:tcPr>
          <w:p w14:paraId="541C452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15.1</w:t>
            </w:r>
          </w:p>
        </w:tc>
      </w:tr>
      <w:tr w:rsidR="008112C9" w:rsidRPr="008112C9" w14:paraId="3433EBC0" w14:textId="77777777" w:rsidTr="00CA6218">
        <w:tc>
          <w:tcPr>
            <w:tcW w:w="1975" w:type="dxa"/>
          </w:tcPr>
          <w:p w14:paraId="05E92CEF"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9.4. I can explain how questions we discuss in science relate to what I learn in other </w:t>
            </w:r>
            <w:r w:rsidRPr="008112C9">
              <w:rPr>
                <w:rFonts w:cstheme="majorBidi"/>
                <w:color w:val="auto"/>
                <w:sz w:val="18"/>
                <w:szCs w:val="18"/>
              </w:rPr>
              <w:lastRenderedPageBreak/>
              <w:t xml:space="preserve">subjects like history and the arts. </w:t>
            </w:r>
          </w:p>
        </w:tc>
        <w:tc>
          <w:tcPr>
            <w:tcW w:w="927" w:type="dxa"/>
          </w:tcPr>
          <w:p w14:paraId="5D6D70B7"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lastRenderedPageBreak/>
              <w:t>0</w:t>
            </w:r>
          </w:p>
        </w:tc>
        <w:tc>
          <w:tcPr>
            <w:tcW w:w="1189" w:type="dxa"/>
          </w:tcPr>
          <w:p w14:paraId="4A89F68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14.4</w:t>
            </w:r>
          </w:p>
        </w:tc>
        <w:tc>
          <w:tcPr>
            <w:tcW w:w="1677" w:type="dxa"/>
          </w:tcPr>
          <w:p w14:paraId="29C4191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39.2</w:t>
            </w:r>
          </w:p>
        </w:tc>
        <w:tc>
          <w:tcPr>
            <w:tcW w:w="870" w:type="dxa"/>
          </w:tcPr>
          <w:p w14:paraId="6302BAE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32.8</w:t>
            </w:r>
          </w:p>
        </w:tc>
        <w:tc>
          <w:tcPr>
            <w:tcW w:w="1271" w:type="dxa"/>
          </w:tcPr>
          <w:p w14:paraId="7ACA0BCF"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13.5</w:t>
            </w:r>
          </w:p>
        </w:tc>
      </w:tr>
      <w:tr w:rsidR="008112C9" w:rsidRPr="008112C9" w14:paraId="61149776" w14:textId="77777777" w:rsidTr="00CA6218">
        <w:tc>
          <w:tcPr>
            <w:tcW w:w="1975" w:type="dxa"/>
          </w:tcPr>
          <w:p w14:paraId="46E7FFCA"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lastRenderedPageBreak/>
              <w:t xml:space="preserve">12.3. I can explain the methods science uses to investigate questions </w:t>
            </w:r>
          </w:p>
        </w:tc>
        <w:tc>
          <w:tcPr>
            <w:tcW w:w="927" w:type="dxa"/>
          </w:tcPr>
          <w:p w14:paraId="4D4CB67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13008AB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10.7</w:t>
            </w:r>
          </w:p>
        </w:tc>
        <w:tc>
          <w:tcPr>
            <w:tcW w:w="1677" w:type="dxa"/>
          </w:tcPr>
          <w:p w14:paraId="16D52FCC"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39.7</w:t>
            </w:r>
          </w:p>
        </w:tc>
        <w:tc>
          <w:tcPr>
            <w:tcW w:w="870" w:type="dxa"/>
          </w:tcPr>
          <w:p w14:paraId="0B975EE2"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36.6</w:t>
            </w:r>
          </w:p>
        </w:tc>
        <w:tc>
          <w:tcPr>
            <w:tcW w:w="1271" w:type="dxa"/>
          </w:tcPr>
          <w:p w14:paraId="491FB94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13.0</w:t>
            </w:r>
          </w:p>
        </w:tc>
      </w:tr>
      <w:tr w:rsidR="008112C9" w:rsidRPr="008112C9" w14:paraId="234F9539" w14:textId="77777777" w:rsidTr="00CA6218">
        <w:tc>
          <w:tcPr>
            <w:tcW w:w="1975" w:type="dxa"/>
          </w:tcPr>
          <w:p w14:paraId="6E03778F"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7.3. I can explain what makes a question amenable to science</w:t>
            </w:r>
          </w:p>
        </w:tc>
        <w:tc>
          <w:tcPr>
            <w:tcW w:w="927" w:type="dxa"/>
          </w:tcPr>
          <w:p w14:paraId="160EA628"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4.3</w:t>
            </w:r>
          </w:p>
        </w:tc>
        <w:tc>
          <w:tcPr>
            <w:tcW w:w="1189" w:type="dxa"/>
          </w:tcPr>
          <w:p w14:paraId="4B09141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14.8</w:t>
            </w:r>
          </w:p>
        </w:tc>
        <w:tc>
          <w:tcPr>
            <w:tcW w:w="1677" w:type="dxa"/>
          </w:tcPr>
          <w:p w14:paraId="36547BB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40.2</w:t>
            </w:r>
          </w:p>
        </w:tc>
        <w:tc>
          <w:tcPr>
            <w:tcW w:w="870" w:type="dxa"/>
          </w:tcPr>
          <w:p w14:paraId="621BE324"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31.7</w:t>
            </w:r>
          </w:p>
        </w:tc>
        <w:tc>
          <w:tcPr>
            <w:tcW w:w="1271" w:type="dxa"/>
          </w:tcPr>
          <w:p w14:paraId="62E5C1F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9.0</w:t>
            </w:r>
          </w:p>
        </w:tc>
      </w:tr>
      <w:tr w:rsidR="008112C9" w:rsidRPr="008112C9" w14:paraId="7825BA68" w14:textId="77777777" w:rsidTr="00CA6218">
        <w:tc>
          <w:tcPr>
            <w:tcW w:w="1975" w:type="dxa"/>
          </w:tcPr>
          <w:p w14:paraId="3F1C79C8"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12.2. I can sort questions that can be answered by science from bigger questions that require one or more other disciplines </w:t>
            </w:r>
          </w:p>
        </w:tc>
        <w:tc>
          <w:tcPr>
            <w:tcW w:w="927" w:type="dxa"/>
          </w:tcPr>
          <w:p w14:paraId="4278D1D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3016D2F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14.8</w:t>
            </w:r>
          </w:p>
        </w:tc>
        <w:tc>
          <w:tcPr>
            <w:tcW w:w="1677" w:type="dxa"/>
          </w:tcPr>
          <w:p w14:paraId="76A8077F"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43.6</w:t>
            </w:r>
          </w:p>
        </w:tc>
        <w:tc>
          <w:tcPr>
            <w:tcW w:w="870" w:type="dxa"/>
          </w:tcPr>
          <w:p w14:paraId="2734951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31.0</w:t>
            </w:r>
          </w:p>
        </w:tc>
        <w:tc>
          <w:tcPr>
            <w:tcW w:w="1271" w:type="dxa"/>
          </w:tcPr>
          <w:p w14:paraId="27475F74"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10.5</w:t>
            </w:r>
          </w:p>
        </w:tc>
      </w:tr>
      <w:tr w:rsidR="008112C9" w:rsidRPr="008112C9" w14:paraId="71225B97" w14:textId="77777777" w:rsidTr="00CA6218">
        <w:tc>
          <w:tcPr>
            <w:tcW w:w="1975" w:type="dxa"/>
          </w:tcPr>
          <w:p w14:paraId="5A6D1CBE"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12.4. I can give an example of a question that science cannot fully answer </w:t>
            </w:r>
          </w:p>
        </w:tc>
        <w:tc>
          <w:tcPr>
            <w:tcW w:w="927" w:type="dxa"/>
          </w:tcPr>
          <w:p w14:paraId="26F493B2"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0FD2D202"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16.5</w:t>
            </w:r>
          </w:p>
        </w:tc>
        <w:tc>
          <w:tcPr>
            <w:tcW w:w="1677" w:type="dxa"/>
          </w:tcPr>
          <w:p w14:paraId="25CF4F0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26.8</w:t>
            </w:r>
          </w:p>
        </w:tc>
        <w:tc>
          <w:tcPr>
            <w:tcW w:w="870" w:type="dxa"/>
          </w:tcPr>
          <w:p w14:paraId="1D16764A"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31.4</w:t>
            </w:r>
          </w:p>
        </w:tc>
        <w:tc>
          <w:tcPr>
            <w:tcW w:w="1271" w:type="dxa"/>
          </w:tcPr>
          <w:p w14:paraId="01C4ACB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25.4</w:t>
            </w:r>
          </w:p>
        </w:tc>
      </w:tr>
      <w:tr w:rsidR="008112C9" w:rsidRPr="008112C9" w14:paraId="7C7092D5" w14:textId="77777777" w:rsidTr="00CA6218">
        <w:tc>
          <w:tcPr>
            <w:tcW w:w="1975" w:type="dxa"/>
          </w:tcPr>
          <w:p w14:paraId="4E20A6C5"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10.4. I understand how my school subjects relate to each other</w:t>
            </w:r>
          </w:p>
        </w:tc>
        <w:tc>
          <w:tcPr>
            <w:tcW w:w="927" w:type="dxa"/>
          </w:tcPr>
          <w:p w14:paraId="55AAA829"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0F020982"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4.1</w:t>
            </w:r>
          </w:p>
        </w:tc>
        <w:tc>
          <w:tcPr>
            <w:tcW w:w="1677" w:type="dxa"/>
          </w:tcPr>
          <w:p w14:paraId="5C33872F"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23.0</w:t>
            </w:r>
          </w:p>
        </w:tc>
        <w:tc>
          <w:tcPr>
            <w:tcW w:w="870" w:type="dxa"/>
          </w:tcPr>
          <w:p w14:paraId="3FD5F07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45.6</w:t>
            </w:r>
          </w:p>
        </w:tc>
        <w:tc>
          <w:tcPr>
            <w:tcW w:w="1271" w:type="dxa"/>
          </w:tcPr>
          <w:p w14:paraId="0D75D4C7"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27.3</w:t>
            </w:r>
          </w:p>
        </w:tc>
      </w:tr>
      <w:tr w:rsidR="008112C9" w:rsidRPr="008112C9" w14:paraId="7BFE442A" w14:textId="77777777" w:rsidTr="00CA6218">
        <w:tc>
          <w:tcPr>
            <w:tcW w:w="1975" w:type="dxa"/>
          </w:tcPr>
          <w:p w14:paraId="05BDEC98"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7.1. I understand what a discipline is </w:t>
            </w:r>
          </w:p>
        </w:tc>
        <w:tc>
          <w:tcPr>
            <w:tcW w:w="927" w:type="dxa"/>
          </w:tcPr>
          <w:p w14:paraId="622A366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4.5</w:t>
            </w:r>
          </w:p>
        </w:tc>
        <w:tc>
          <w:tcPr>
            <w:tcW w:w="1189" w:type="dxa"/>
          </w:tcPr>
          <w:p w14:paraId="08759CD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11.2</w:t>
            </w:r>
          </w:p>
        </w:tc>
        <w:tc>
          <w:tcPr>
            <w:tcW w:w="1677" w:type="dxa"/>
          </w:tcPr>
          <w:p w14:paraId="230F4112"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19.6</w:t>
            </w:r>
          </w:p>
        </w:tc>
        <w:tc>
          <w:tcPr>
            <w:tcW w:w="870" w:type="dxa"/>
          </w:tcPr>
          <w:p w14:paraId="1B401C4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36.7</w:t>
            </w:r>
          </w:p>
        </w:tc>
        <w:tc>
          <w:tcPr>
            <w:tcW w:w="1271" w:type="dxa"/>
          </w:tcPr>
          <w:p w14:paraId="0589368C"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28.0</w:t>
            </w:r>
          </w:p>
        </w:tc>
      </w:tr>
      <w:tr w:rsidR="008112C9" w:rsidRPr="008112C9" w14:paraId="315B06A4" w14:textId="77777777" w:rsidTr="00CA6218">
        <w:tc>
          <w:tcPr>
            <w:tcW w:w="1975" w:type="dxa"/>
          </w:tcPr>
          <w:p w14:paraId="6489FF02"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7.2. I can explain why a multidisciplinary approach to some questions is helpful</w:t>
            </w:r>
          </w:p>
        </w:tc>
        <w:tc>
          <w:tcPr>
            <w:tcW w:w="927" w:type="dxa"/>
          </w:tcPr>
          <w:p w14:paraId="1D08E464"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6.5</w:t>
            </w:r>
          </w:p>
        </w:tc>
        <w:tc>
          <w:tcPr>
            <w:tcW w:w="1189" w:type="dxa"/>
          </w:tcPr>
          <w:p w14:paraId="792EA30C"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11.4</w:t>
            </w:r>
          </w:p>
        </w:tc>
        <w:tc>
          <w:tcPr>
            <w:tcW w:w="1677" w:type="dxa"/>
          </w:tcPr>
          <w:p w14:paraId="0D31F19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33.8</w:t>
            </w:r>
          </w:p>
        </w:tc>
        <w:tc>
          <w:tcPr>
            <w:tcW w:w="870" w:type="dxa"/>
          </w:tcPr>
          <w:p w14:paraId="500D9C19"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36.3</w:t>
            </w:r>
          </w:p>
        </w:tc>
        <w:tc>
          <w:tcPr>
            <w:tcW w:w="1271" w:type="dxa"/>
          </w:tcPr>
          <w:p w14:paraId="352A430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12.0</w:t>
            </w:r>
          </w:p>
        </w:tc>
      </w:tr>
      <w:tr w:rsidR="008112C9" w:rsidRPr="008112C9" w14:paraId="37596C4F" w14:textId="77777777" w:rsidTr="00CA6218">
        <w:tc>
          <w:tcPr>
            <w:tcW w:w="1975" w:type="dxa"/>
          </w:tcPr>
          <w:p w14:paraId="0C1A8EE8"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9.1. I understand the similarities and differences between disciplines </w:t>
            </w:r>
          </w:p>
        </w:tc>
        <w:tc>
          <w:tcPr>
            <w:tcW w:w="927" w:type="dxa"/>
          </w:tcPr>
          <w:p w14:paraId="71E91F2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175C7F2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16.2</w:t>
            </w:r>
          </w:p>
        </w:tc>
        <w:tc>
          <w:tcPr>
            <w:tcW w:w="1677" w:type="dxa"/>
          </w:tcPr>
          <w:p w14:paraId="52868AFA"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29.7</w:t>
            </w:r>
          </w:p>
        </w:tc>
        <w:tc>
          <w:tcPr>
            <w:tcW w:w="870" w:type="dxa"/>
          </w:tcPr>
          <w:p w14:paraId="0E8E7F2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39.8</w:t>
            </w:r>
          </w:p>
        </w:tc>
        <w:tc>
          <w:tcPr>
            <w:tcW w:w="1271" w:type="dxa"/>
          </w:tcPr>
          <w:p w14:paraId="0BB19979"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14.3</w:t>
            </w:r>
          </w:p>
        </w:tc>
      </w:tr>
      <w:tr w:rsidR="008112C9" w:rsidRPr="008112C9" w14:paraId="5C67BB53" w14:textId="77777777" w:rsidTr="00CA6218">
        <w:tc>
          <w:tcPr>
            <w:tcW w:w="1975" w:type="dxa"/>
          </w:tcPr>
          <w:p w14:paraId="7C9CD2C2"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10.1. I can explain ways in which disciplines are similar or different </w:t>
            </w:r>
          </w:p>
        </w:tc>
        <w:tc>
          <w:tcPr>
            <w:tcW w:w="927" w:type="dxa"/>
          </w:tcPr>
          <w:p w14:paraId="274E684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0603DCFE"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13.1</w:t>
            </w:r>
          </w:p>
        </w:tc>
        <w:tc>
          <w:tcPr>
            <w:tcW w:w="1677" w:type="dxa"/>
          </w:tcPr>
          <w:p w14:paraId="5D41A449"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35.4</w:t>
            </w:r>
          </w:p>
        </w:tc>
        <w:tc>
          <w:tcPr>
            <w:tcW w:w="870" w:type="dxa"/>
          </w:tcPr>
          <w:p w14:paraId="3A485E3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39.6</w:t>
            </w:r>
          </w:p>
        </w:tc>
        <w:tc>
          <w:tcPr>
            <w:tcW w:w="1271" w:type="dxa"/>
          </w:tcPr>
          <w:p w14:paraId="0553015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11.9</w:t>
            </w:r>
          </w:p>
        </w:tc>
      </w:tr>
      <w:tr w:rsidR="008112C9" w:rsidRPr="008112C9" w14:paraId="22B76EA6" w14:textId="77777777" w:rsidTr="00CA6218">
        <w:tc>
          <w:tcPr>
            <w:tcW w:w="1975" w:type="dxa"/>
          </w:tcPr>
          <w:p w14:paraId="128A52FF"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shd w:val="clear" w:color="auto" w:fill="FFFFFF"/>
              </w:rPr>
              <w:t xml:space="preserve">10.2. I can name two disciplines that use similar methods to answer their preferred questions </w:t>
            </w:r>
          </w:p>
        </w:tc>
        <w:tc>
          <w:tcPr>
            <w:tcW w:w="927" w:type="dxa"/>
          </w:tcPr>
          <w:p w14:paraId="5F9EAD11"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65625A5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22.1</w:t>
            </w:r>
          </w:p>
        </w:tc>
        <w:tc>
          <w:tcPr>
            <w:tcW w:w="1677" w:type="dxa"/>
          </w:tcPr>
          <w:p w14:paraId="09317EE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43.6</w:t>
            </w:r>
          </w:p>
        </w:tc>
        <w:tc>
          <w:tcPr>
            <w:tcW w:w="870" w:type="dxa"/>
          </w:tcPr>
          <w:p w14:paraId="4ADEF51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24.7</w:t>
            </w:r>
          </w:p>
        </w:tc>
        <w:tc>
          <w:tcPr>
            <w:tcW w:w="1271" w:type="dxa"/>
          </w:tcPr>
          <w:p w14:paraId="666DF0B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9.6</w:t>
            </w:r>
          </w:p>
        </w:tc>
      </w:tr>
      <w:tr w:rsidR="008112C9" w:rsidRPr="008112C9" w14:paraId="2B5CDA79" w14:textId="77777777" w:rsidTr="00CA6218">
        <w:tc>
          <w:tcPr>
            <w:tcW w:w="1975" w:type="dxa"/>
          </w:tcPr>
          <w:p w14:paraId="721CA08E"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shd w:val="clear" w:color="auto" w:fill="FFFFFF"/>
              </w:rPr>
              <w:lastRenderedPageBreak/>
              <w:t xml:space="preserve">10.3. I understand how to word a question so that I can investigate it within a single subject at school </w:t>
            </w:r>
          </w:p>
        </w:tc>
        <w:tc>
          <w:tcPr>
            <w:tcW w:w="927" w:type="dxa"/>
          </w:tcPr>
          <w:p w14:paraId="4F48680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27CB21D1"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9.1</w:t>
            </w:r>
          </w:p>
        </w:tc>
        <w:tc>
          <w:tcPr>
            <w:tcW w:w="1677" w:type="dxa"/>
          </w:tcPr>
          <w:p w14:paraId="36DD29E4"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32.9</w:t>
            </w:r>
          </w:p>
        </w:tc>
        <w:tc>
          <w:tcPr>
            <w:tcW w:w="870" w:type="dxa"/>
          </w:tcPr>
          <w:p w14:paraId="5D9CD6EF"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44.9</w:t>
            </w:r>
          </w:p>
        </w:tc>
        <w:tc>
          <w:tcPr>
            <w:tcW w:w="1271" w:type="dxa"/>
          </w:tcPr>
          <w:p w14:paraId="64EE771F"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13.1</w:t>
            </w:r>
          </w:p>
        </w:tc>
      </w:tr>
      <w:tr w:rsidR="008112C9" w:rsidRPr="008112C9" w14:paraId="676D4651" w14:textId="77777777" w:rsidTr="00CA6218">
        <w:tc>
          <w:tcPr>
            <w:tcW w:w="1975" w:type="dxa"/>
          </w:tcPr>
          <w:p w14:paraId="24361140"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shd w:val="clear" w:color="auto" w:fill="FFFFFF"/>
              </w:rPr>
              <w:t xml:space="preserve">9.2. I like to think about Big Questions </w:t>
            </w:r>
          </w:p>
        </w:tc>
        <w:tc>
          <w:tcPr>
            <w:tcW w:w="927" w:type="dxa"/>
          </w:tcPr>
          <w:p w14:paraId="49408E0E"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4C9685B4"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13.6</w:t>
            </w:r>
          </w:p>
        </w:tc>
        <w:tc>
          <w:tcPr>
            <w:tcW w:w="1677" w:type="dxa"/>
          </w:tcPr>
          <w:p w14:paraId="4594235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26.1</w:t>
            </w:r>
          </w:p>
        </w:tc>
        <w:tc>
          <w:tcPr>
            <w:tcW w:w="870" w:type="dxa"/>
          </w:tcPr>
          <w:p w14:paraId="5F1C3EA8"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31.7</w:t>
            </w:r>
          </w:p>
        </w:tc>
        <w:tc>
          <w:tcPr>
            <w:tcW w:w="1271" w:type="dxa"/>
          </w:tcPr>
          <w:p w14:paraId="599C9782"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28.7</w:t>
            </w:r>
          </w:p>
        </w:tc>
      </w:tr>
      <w:tr w:rsidR="008112C9" w:rsidRPr="008112C9" w14:paraId="5E69FBF6" w14:textId="77777777" w:rsidTr="00CA6218">
        <w:tc>
          <w:tcPr>
            <w:tcW w:w="1975" w:type="dxa"/>
          </w:tcPr>
          <w:p w14:paraId="662F8770"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shd w:val="clear" w:color="auto" w:fill="FFFFFF"/>
              </w:rPr>
              <w:t xml:space="preserve">9.3. I am confident about asking big questions in a range of subjects at school </w:t>
            </w:r>
          </w:p>
        </w:tc>
        <w:tc>
          <w:tcPr>
            <w:tcW w:w="927" w:type="dxa"/>
          </w:tcPr>
          <w:p w14:paraId="486BB0C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66688027"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17.8</w:t>
            </w:r>
          </w:p>
        </w:tc>
        <w:tc>
          <w:tcPr>
            <w:tcW w:w="1677" w:type="dxa"/>
          </w:tcPr>
          <w:p w14:paraId="5209402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30.5</w:t>
            </w:r>
          </w:p>
        </w:tc>
        <w:tc>
          <w:tcPr>
            <w:tcW w:w="870" w:type="dxa"/>
          </w:tcPr>
          <w:p w14:paraId="47EF8FF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28.8</w:t>
            </w:r>
          </w:p>
        </w:tc>
        <w:tc>
          <w:tcPr>
            <w:tcW w:w="1271" w:type="dxa"/>
          </w:tcPr>
          <w:p w14:paraId="4C7277C7"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22.8</w:t>
            </w:r>
          </w:p>
        </w:tc>
      </w:tr>
      <w:tr w:rsidR="008112C9" w:rsidRPr="008112C9" w14:paraId="4CF969D1" w14:textId="77777777" w:rsidTr="00CA6218">
        <w:tc>
          <w:tcPr>
            <w:tcW w:w="1975" w:type="dxa"/>
          </w:tcPr>
          <w:p w14:paraId="22F3F113"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shd w:val="clear" w:color="auto" w:fill="FFFFFF"/>
              </w:rPr>
              <w:t xml:space="preserve">7.4. I can respond to a big question like what does it mean to be human by </w:t>
            </w:r>
            <w:proofErr w:type="spellStart"/>
            <w:r w:rsidRPr="008112C9">
              <w:rPr>
                <w:rFonts w:cstheme="majorBidi"/>
                <w:color w:val="auto"/>
                <w:sz w:val="18"/>
                <w:szCs w:val="18"/>
                <w:shd w:val="clear" w:color="auto" w:fill="FFFFFF"/>
              </w:rPr>
              <w:t>analysing</w:t>
            </w:r>
            <w:proofErr w:type="spellEnd"/>
            <w:r w:rsidRPr="008112C9">
              <w:rPr>
                <w:rFonts w:cstheme="majorBidi"/>
                <w:color w:val="auto"/>
                <w:sz w:val="18"/>
                <w:szCs w:val="18"/>
                <w:shd w:val="clear" w:color="auto" w:fill="FFFFFF"/>
              </w:rPr>
              <w:t xml:space="preserve"> it through different disciplinary lenses</w:t>
            </w:r>
          </w:p>
        </w:tc>
        <w:tc>
          <w:tcPr>
            <w:tcW w:w="927" w:type="dxa"/>
          </w:tcPr>
          <w:p w14:paraId="03741E2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8.8</w:t>
            </w:r>
          </w:p>
        </w:tc>
        <w:tc>
          <w:tcPr>
            <w:tcW w:w="1189" w:type="dxa"/>
          </w:tcPr>
          <w:p w14:paraId="18B667A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11.6</w:t>
            </w:r>
          </w:p>
        </w:tc>
        <w:tc>
          <w:tcPr>
            <w:tcW w:w="1677" w:type="dxa"/>
          </w:tcPr>
          <w:p w14:paraId="28B2900A"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36.3</w:t>
            </w:r>
          </w:p>
        </w:tc>
        <w:tc>
          <w:tcPr>
            <w:tcW w:w="870" w:type="dxa"/>
          </w:tcPr>
          <w:p w14:paraId="654C8F78"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29.9</w:t>
            </w:r>
          </w:p>
        </w:tc>
        <w:tc>
          <w:tcPr>
            <w:tcW w:w="1271" w:type="dxa"/>
          </w:tcPr>
          <w:p w14:paraId="4528E581"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13.3</w:t>
            </w:r>
          </w:p>
        </w:tc>
      </w:tr>
      <w:tr w:rsidR="008112C9" w:rsidRPr="008112C9" w14:paraId="6583D3BC" w14:textId="77777777" w:rsidTr="00CA6218">
        <w:tc>
          <w:tcPr>
            <w:tcW w:w="1975" w:type="dxa"/>
          </w:tcPr>
          <w:p w14:paraId="175D5C9B"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6.2. In my school, teachers encourage us to make links between the subject we are learning about with them, and other subjects we study. </w:t>
            </w:r>
          </w:p>
        </w:tc>
        <w:tc>
          <w:tcPr>
            <w:tcW w:w="927" w:type="dxa"/>
          </w:tcPr>
          <w:p w14:paraId="73B66C7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2.5</w:t>
            </w:r>
          </w:p>
        </w:tc>
        <w:tc>
          <w:tcPr>
            <w:tcW w:w="1189" w:type="dxa"/>
          </w:tcPr>
          <w:p w14:paraId="386B057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6.6</w:t>
            </w:r>
          </w:p>
        </w:tc>
        <w:tc>
          <w:tcPr>
            <w:tcW w:w="1677" w:type="dxa"/>
          </w:tcPr>
          <w:p w14:paraId="7CBE6F89"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27.0</w:t>
            </w:r>
          </w:p>
        </w:tc>
        <w:tc>
          <w:tcPr>
            <w:tcW w:w="870" w:type="dxa"/>
          </w:tcPr>
          <w:p w14:paraId="30C9E6E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47.1</w:t>
            </w:r>
          </w:p>
        </w:tc>
        <w:tc>
          <w:tcPr>
            <w:tcW w:w="1271" w:type="dxa"/>
          </w:tcPr>
          <w:p w14:paraId="4CAB5FB7"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16.8</w:t>
            </w:r>
          </w:p>
        </w:tc>
      </w:tr>
      <w:tr w:rsidR="008112C9" w:rsidRPr="008112C9" w14:paraId="6562E371" w14:textId="77777777" w:rsidTr="00CA6218">
        <w:tc>
          <w:tcPr>
            <w:tcW w:w="1975" w:type="dxa"/>
          </w:tcPr>
          <w:p w14:paraId="0D5EAE7D"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6.4. In my school, teachers encourage us to think about questions from disciplines other than their own. </w:t>
            </w:r>
          </w:p>
        </w:tc>
        <w:tc>
          <w:tcPr>
            <w:tcW w:w="927" w:type="dxa"/>
          </w:tcPr>
          <w:p w14:paraId="0458A71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4.3</w:t>
            </w:r>
          </w:p>
        </w:tc>
        <w:tc>
          <w:tcPr>
            <w:tcW w:w="1189" w:type="dxa"/>
          </w:tcPr>
          <w:p w14:paraId="580DC663"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9.0</w:t>
            </w:r>
          </w:p>
        </w:tc>
        <w:tc>
          <w:tcPr>
            <w:tcW w:w="1677" w:type="dxa"/>
          </w:tcPr>
          <w:p w14:paraId="238098F0"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28.9</w:t>
            </w:r>
          </w:p>
        </w:tc>
        <w:tc>
          <w:tcPr>
            <w:tcW w:w="870" w:type="dxa"/>
          </w:tcPr>
          <w:p w14:paraId="1777E1E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45.9</w:t>
            </w:r>
          </w:p>
        </w:tc>
        <w:tc>
          <w:tcPr>
            <w:tcW w:w="1271" w:type="dxa"/>
          </w:tcPr>
          <w:p w14:paraId="6D22A6B8"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11.9</w:t>
            </w:r>
          </w:p>
        </w:tc>
      </w:tr>
      <w:tr w:rsidR="008112C9" w:rsidRPr="008112C9" w14:paraId="7D89B53B" w14:textId="77777777" w:rsidTr="00CA6218">
        <w:tc>
          <w:tcPr>
            <w:tcW w:w="1975" w:type="dxa"/>
          </w:tcPr>
          <w:p w14:paraId="1DBC56F8"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8.2. I have been taught how to work with questions that bridge disciplines </w:t>
            </w:r>
          </w:p>
        </w:tc>
        <w:tc>
          <w:tcPr>
            <w:tcW w:w="927" w:type="dxa"/>
          </w:tcPr>
          <w:p w14:paraId="5D6137AB"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75A17136"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18.5</w:t>
            </w:r>
          </w:p>
        </w:tc>
        <w:tc>
          <w:tcPr>
            <w:tcW w:w="1677" w:type="dxa"/>
          </w:tcPr>
          <w:p w14:paraId="4D811981"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41.3</w:t>
            </w:r>
          </w:p>
        </w:tc>
        <w:tc>
          <w:tcPr>
            <w:tcW w:w="870" w:type="dxa"/>
          </w:tcPr>
          <w:p w14:paraId="6CBC517D"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27.8</w:t>
            </w:r>
          </w:p>
        </w:tc>
        <w:tc>
          <w:tcPr>
            <w:tcW w:w="1271" w:type="dxa"/>
          </w:tcPr>
          <w:p w14:paraId="0F8F0A4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12.4</w:t>
            </w:r>
          </w:p>
        </w:tc>
      </w:tr>
      <w:tr w:rsidR="008112C9" w:rsidRPr="008112C9" w14:paraId="4579BB1B" w14:textId="77777777" w:rsidTr="00CA6218">
        <w:tc>
          <w:tcPr>
            <w:tcW w:w="1975" w:type="dxa"/>
          </w:tcPr>
          <w:p w14:paraId="26FA932B" w14:textId="77777777" w:rsidR="00670363" w:rsidRPr="008112C9" w:rsidRDefault="00670363" w:rsidP="00C70821">
            <w:pPr>
              <w:spacing w:line="240" w:lineRule="auto"/>
              <w:rPr>
                <w:rFonts w:cstheme="majorBidi"/>
                <w:b/>
                <w:bCs/>
                <w:color w:val="auto"/>
                <w:sz w:val="18"/>
                <w:szCs w:val="18"/>
              </w:rPr>
            </w:pPr>
            <w:r w:rsidRPr="008112C9">
              <w:rPr>
                <w:rFonts w:cstheme="majorBidi"/>
                <w:color w:val="auto"/>
                <w:sz w:val="18"/>
                <w:szCs w:val="18"/>
              </w:rPr>
              <w:t xml:space="preserve">8.1. I have been taught why it might be beneficial to use more than one discipline to investigate a question </w:t>
            </w:r>
          </w:p>
        </w:tc>
        <w:tc>
          <w:tcPr>
            <w:tcW w:w="927" w:type="dxa"/>
          </w:tcPr>
          <w:p w14:paraId="75ECA079"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0</w:t>
            </w:r>
          </w:p>
        </w:tc>
        <w:tc>
          <w:tcPr>
            <w:tcW w:w="1189" w:type="dxa"/>
          </w:tcPr>
          <w:p w14:paraId="11D54995"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14.4</w:t>
            </w:r>
          </w:p>
        </w:tc>
        <w:tc>
          <w:tcPr>
            <w:tcW w:w="1677" w:type="dxa"/>
          </w:tcPr>
          <w:p w14:paraId="3E7483EA"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28.9</w:t>
            </w:r>
          </w:p>
        </w:tc>
        <w:tc>
          <w:tcPr>
            <w:tcW w:w="870" w:type="dxa"/>
          </w:tcPr>
          <w:p w14:paraId="16F576FC"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36.7</w:t>
            </w:r>
          </w:p>
        </w:tc>
        <w:tc>
          <w:tcPr>
            <w:tcW w:w="1271" w:type="dxa"/>
          </w:tcPr>
          <w:p w14:paraId="61E26641" w14:textId="77777777" w:rsidR="00670363" w:rsidRPr="008112C9" w:rsidRDefault="00670363" w:rsidP="00C70821">
            <w:pPr>
              <w:spacing w:line="240" w:lineRule="auto"/>
              <w:rPr>
                <w:rFonts w:cstheme="majorBidi"/>
                <w:b/>
                <w:bCs/>
                <w:color w:val="auto"/>
                <w:sz w:val="18"/>
                <w:szCs w:val="18"/>
              </w:rPr>
            </w:pPr>
            <w:r w:rsidRPr="008112C9">
              <w:rPr>
                <w:rFonts w:cstheme="majorBidi"/>
                <w:b/>
                <w:bCs/>
                <w:color w:val="auto"/>
                <w:sz w:val="18"/>
                <w:szCs w:val="18"/>
              </w:rPr>
              <w:t>19.9</w:t>
            </w:r>
          </w:p>
        </w:tc>
      </w:tr>
    </w:tbl>
    <w:p w14:paraId="6A0BDF6F" w14:textId="77777777" w:rsidR="00670363" w:rsidRPr="008112C9" w:rsidRDefault="00670363" w:rsidP="00C70821">
      <w:pPr>
        <w:spacing w:line="240" w:lineRule="auto"/>
        <w:rPr>
          <w:rFonts w:cstheme="majorBidi"/>
          <w:b/>
          <w:bCs/>
          <w:color w:val="auto"/>
        </w:rPr>
      </w:pPr>
    </w:p>
    <w:p w14:paraId="6487A35A" w14:textId="77777777" w:rsidR="00670363" w:rsidRPr="008112C9" w:rsidRDefault="00670363" w:rsidP="00C70821">
      <w:pPr>
        <w:shd w:val="clear" w:color="auto" w:fill="FFFFFF"/>
        <w:spacing w:beforeAutospacing="1" w:afterAutospacing="1" w:line="240" w:lineRule="auto"/>
        <w:rPr>
          <w:rFonts w:cstheme="majorBidi"/>
          <w:color w:val="auto"/>
          <w:shd w:val="clear" w:color="auto" w:fill="FFFFFF"/>
        </w:rPr>
      </w:pPr>
    </w:p>
    <w:p w14:paraId="56DED3B6" w14:textId="639BA68D" w:rsidR="00670363" w:rsidRPr="008112C9" w:rsidRDefault="00670363" w:rsidP="008112C9">
      <w:pPr>
        <w:shd w:val="clear" w:color="auto" w:fill="FFFFFF"/>
        <w:spacing w:beforeAutospacing="1" w:afterAutospacing="1" w:line="240" w:lineRule="auto"/>
        <w:ind w:left="2040"/>
        <w:rPr>
          <w:rFonts w:cstheme="majorBidi"/>
          <w:color w:val="auto"/>
          <w:shd w:val="clear" w:color="auto" w:fill="FFFFFF"/>
        </w:rPr>
      </w:pPr>
      <w:r w:rsidRPr="008112C9">
        <w:rPr>
          <w:rFonts w:cstheme="majorBidi"/>
          <w:color w:val="auto"/>
          <w:shd w:val="clear" w:color="auto" w:fill="FFFFFF"/>
        </w:rPr>
        <w:lastRenderedPageBreak/>
        <w:t xml:space="preserve">There are a number of statistical tools for in-depth analysis to provide insight into the model fit for data sets through confirmatory analysis. </w:t>
      </w:r>
      <w:r w:rsidR="00CA6218" w:rsidRPr="008112C9">
        <w:rPr>
          <w:rFonts w:cstheme="majorBidi"/>
          <w:color w:val="auto"/>
          <w:shd w:val="clear" w:color="auto" w:fill="FFFFFF"/>
        </w:rPr>
        <w:t>The AMOS</w:t>
      </w:r>
      <w:r w:rsidRPr="008112C9">
        <w:rPr>
          <w:rFonts w:cstheme="majorBidi"/>
          <w:color w:val="auto"/>
          <w:shd w:val="clear" w:color="auto" w:fill="FFFFFF"/>
        </w:rPr>
        <w:t xml:space="preserve"> package, which is an SPSS module, provides visual paths indicating the correlation between individual items and the constructs as well as the correlation between the constructs. The visual path for the analysis is set </w:t>
      </w:r>
      <w:r w:rsidR="00CA6218" w:rsidRPr="008112C9">
        <w:rPr>
          <w:rFonts w:cstheme="majorBidi"/>
          <w:color w:val="auto"/>
          <w:shd w:val="clear" w:color="auto" w:fill="FFFFFF"/>
        </w:rPr>
        <w:t>out in</w:t>
      </w:r>
      <w:r w:rsidR="008112C9" w:rsidRPr="008112C9">
        <w:rPr>
          <w:rFonts w:cstheme="majorBidi"/>
          <w:color w:val="auto"/>
          <w:shd w:val="clear" w:color="auto" w:fill="FFFFFF"/>
        </w:rPr>
        <w:t xml:space="preserve"> Figure</w:t>
      </w:r>
    </w:p>
    <w:p w14:paraId="3D6CBE31" w14:textId="77777777" w:rsidR="00670363" w:rsidRPr="008112C9" w:rsidRDefault="00670363" w:rsidP="00C70821">
      <w:pPr>
        <w:shd w:val="clear" w:color="auto" w:fill="FFFFFF"/>
        <w:spacing w:beforeAutospacing="1" w:afterAutospacing="1" w:line="240" w:lineRule="auto"/>
        <w:ind w:left="1530" w:firstLine="510"/>
        <w:rPr>
          <w:rFonts w:cstheme="majorBidi"/>
          <w:color w:val="auto"/>
          <w:shd w:val="clear" w:color="auto" w:fill="FFFFFF"/>
        </w:rPr>
      </w:pPr>
      <w:r w:rsidRPr="008112C9">
        <w:rPr>
          <w:rFonts w:cstheme="majorBidi"/>
          <w:color w:val="auto"/>
          <w:shd w:val="clear" w:color="auto" w:fill="FFFFFF"/>
        </w:rPr>
        <w:t>Figure 1. Visual Path for Confirmatory factor Analysis.</w:t>
      </w:r>
    </w:p>
    <w:p w14:paraId="0FC925CF" w14:textId="699F638A" w:rsidR="00670363" w:rsidRPr="008112C9" w:rsidRDefault="00670363" w:rsidP="00C70821">
      <w:pPr>
        <w:shd w:val="clear" w:color="auto" w:fill="FFFFFF"/>
        <w:spacing w:beforeAutospacing="1" w:afterAutospacing="1" w:line="240" w:lineRule="auto"/>
        <w:ind w:left="2040"/>
        <w:rPr>
          <w:rFonts w:cstheme="majorBidi"/>
          <w:color w:val="auto"/>
          <w:shd w:val="clear" w:color="auto" w:fill="FFFFFF"/>
        </w:rPr>
      </w:pPr>
      <w:r w:rsidRPr="008112C9">
        <w:rPr>
          <w:rFonts w:cstheme="majorBidi"/>
          <w:color w:val="auto"/>
          <w:shd w:val="clear" w:color="auto" w:fill="FFFFFF"/>
        </w:rPr>
        <w:t>Elliptical boxes indicate constructs (F1=Construct 1 etc.).  Solid rectangular boxes indicate questions with allocated numbers.</w:t>
      </w:r>
    </w:p>
    <w:p w14:paraId="22BA9261" w14:textId="4A180EE2" w:rsidR="00E446C1" w:rsidRPr="008112C9" w:rsidRDefault="00E446C1" w:rsidP="00C70821">
      <w:pPr>
        <w:shd w:val="clear" w:color="auto" w:fill="FFFFFF"/>
        <w:spacing w:beforeAutospacing="1" w:afterAutospacing="1" w:line="240" w:lineRule="auto"/>
        <w:ind w:left="2040"/>
        <w:rPr>
          <w:rFonts w:cstheme="majorBidi"/>
          <w:color w:val="auto"/>
          <w:shd w:val="clear" w:color="auto" w:fill="FFFFFF"/>
        </w:rPr>
      </w:pPr>
      <w:r w:rsidRPr="008112C9">
        <w:rPr>
          <w:rFonts w:asciiTheme="majorBidi" w:hAnsiTheme="majorBidi" w:cstheme="majorBidi"/>
          <w:noProof/>
          <w:color w:val="auto"/>
          <w:sz w:val="24"/>
          <w:szCs w:val="24"/>
          <w:lang w:eastAsia="en-US"/>
        </w:rPr>
        <w:drawing>
          <wp:inline distT="0" distB="0" distL="0" distR="0" wp14:anchorId="17FFC973" wp14:editId="4ADFEFFB">
            <wp:extent cx="5782309" cy="5729603"/>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l="25832" t="16414" r="22636" b="15505"/>
                    <a:stretch>
                      <a:fillRect/>
                    </a:stretch>
                  </pic:blipFill>
                  <pic:spPr>
                    <a:xfrm>
                      <a:off x="0" y="0"/>
                      <a:ext cx="5782309" cy="5729603"/>
                    </a:xfrm>
                    <a:prstGeom prst="rect">
                      <a:avLst/>
                    </a:prstGeom>
                  </pic:spPr>
                </pic:pic>
              </a:graphicData>
            </a:graphic>
          </wp:inline>
        </w:drawing>
      </w:r>
    </w:p>
    <w:p w14:paraId="7361F4C8" w14:textId="77777777" w:rsidR="00534FD3" w:rsidRPr="008112C9" w:rsidRDefault="00534FD3" w:rsidP="00C70821">
      <w:pPr>
        <w:autoSpaceDE w:val="0"/>
        <w:autoSpaceDN w:val="0"/>
        <w:adjustRightInd w:val="0"/>
        <w:spacing w:line="240" w:lineRule="auto"/>
        <w:ind w:left="2550"/>
        <w:rPr>
          <w:rFonts w:eastAsia="Times New Roman" w:cstheme="majorBidi"/>
          <w:color w:val="auto"/>
          <w:lang w:eastAsia="en-GB"/>
        </w:rPr>
      </w:pPr>
      <w:r w:rsidRPr="008112C9">
        <w:rPr>
          <w:rFonts w:cstheme="majorBidi"/>
          <w:color w:val="auto"/>
        </w:rPr>
        <w:t xml:space="preserve">There are a number of key indicators that should be checked in order to validate the model. AMOS provides these indicators. </w:t>
      </w:r>
      <w:r w:rsidRPr="008112C9">
        <w:rPr>
          <w:rFonts w:cstheme="majorBidi"/>
          <w:color w:val="auto"/>
          <w:shd w:val="clear" w:color="auto" w:fill="FFFFFF"/>
        </w:rPr>
        <w:t xml:space="preserve">The tables below show the summary of model fit and the key indicators for this analysis are highlighted in green. As can be seen (Table. 2), all the key indicators </w:t>
      </w:r>
      <w:r w:rsidRPr="008112C9">
        <w:rPr>
          <w:rFonts w:eastAsia="Times New Roman" w:cstheme="majorBidi"/>
          <w:color w:val="auto"/>
          <w:lang w:eastAsia="en-GB"/>
        </w:rPr>
        <w:t xml:space="preserve">meet the cut off criteria: CMIN/DF should be less than 5 and ours is 2.522. </w:t>
      </w:r>
      <w:r w:rsidRPr="008112C9">
        <w:rPr>
          <w:rFonts w:eastAsia="Times New Roman" w:cstheme="majorBidi"/>
          <w:color w:val="auto"/>
          <w:lang w:eastAsia="en-GB"/>
        </w:rPr>
        <w:lastRenderedPageBreak/>
        <w:t>GFI, AGFI, IFI and CFI parameters all must be &gt;= than 0.9, and for our data this is also met So we can confidently say that our model is a good model. </w:t>
      </w:r>
    </w:p>
    <w:p w14:paraId="0FF88A48" w14:textId="77777777" w:rsidR="00534FD3" w:rsidRPr="008112C9" w:rsidRDefault="00534FD3" w:rsidP="00C70821">
      <w:pPr>
        <w:autoSpaceDE w:val="0"/>
        <w:autoSpaceDN w:val="0"/>
        <w:adjustRightInd w:val="0"/>
        <w:spacing w:line="240" w:lineRule="auto"/>
        <w:rPr>
          <w:rFonts w:eastAsia="Times New Roman" w:cstheme="majorBidi"/>
          <w:color w:val="auto"/>
          <w:lang w:eastAsia="en-GB"/>
        </w:rPr>
      </w:pPr>
    </w:p>
    <w:p w14:paraId="4CDD95BE" w14:textId="0619740D" w:rsidR="00534FD3" w:rsidRPr="008112C9" w:rsidRDefault="00534FD3" w:rsidP="00C70821">
      <w:pPr>
        <w:shd w:val="clear" w:color="auto" w:fill="FFFFFF"/>
        <w:spacing w:line="240" w:lineRule="auto"/>
        <w:ind w:left="2550"/>
        <w:textAlignment w:val="baseline"/>
        <w:rPr>
          <w:rFonts w:eastAsia="Times New Roman" w:cstheme="majorBidi"/>
          <w:color w:val="auto"/>
          <w:lang w:eastAsia="en-GB"/>
        </w:rPr>
      </w:pPr>
      <w:r w:rsidRPr="008112C9">
        <w:rPr>
          <w:rFonts w:eastAsia="Times New Roman" w:cstheme="majorBidi"/>
          <w:color w:val="auto"/>
          <w:lang w:eastAsia="en-GB"/>
        </w:rPr>
        <w:t>One potential problem with the result is that the P value should NOT be less than 0.05, but ours is nearly zero. However, if the sample size is large (more than 250) this is not generally regarded as an issue, and this is the case for our data (N- 720)</w:t>
      </w:r>
      <w:r w:rsidR="0089656C" w:rsidRPr="008112C9">
        <w:rPr>
          <w:rFonts w:eastAsia="Times New Roman" w:cstheme="majorBidi"/>
          <w:color w:val="auto"/>
          <w:lang w:eastAsia="en-GB"/>
        </w:rPr>
        <w:t xml:space="preserve"> [3</w:t>
      </w:r>
      <w:r w:rsidR="00EF6623" w:rsidRPr="008112C9">
        <w:rPr>
          <w:rFonts w:eastAsia="Times New Roman" w:cstheme="majorBidi"/>
          <w:color w:val="auto"/>
          <w:lang w:eastAsia="en-GB"/>
        </w:rPr>
        <w:t>1</w:t>
      </w:r>
      <w:r w:rsidR="0089656C" w:rsidRPr="008112C9">
        <w:rPr>
          <w:rFonts w:eastAsia="Times New Roman" w:cstheme="majorBidi"/>
          <w:color w:val="auto"/>
          <w:lang w:eastAsia="en-GB"/>
        </w:rPr>
        <w:t>]</w:t>
      </w:r>
      <w:r w:rsidRPr="008112C9">
        <w:rPr>
          <w:rFonts w:eastAsia="Times New Roman" w:cstheme="majorBidi"/>
          <w:color w:val="auto"/>
          <w:lang w:eastAsia="en-GB"/>
        </w:rPr>
        <w:t>.  </w:t>
      </w:r>
    </w:p>
    <w:p w14:paraId="6BC66C98" w14:textId="77777777" w:rsidR="00534FD3" w:rsidRPr="008112C9" w:rsidRDefault="00534FD3" w:rsidP="00C70821">
      <w:pPr>
        <w:shd w:val="clear" w:color="auto" w:fill="FFFFFF"/>
        <w:spacing w:line="240" w:lineRule="auto"/>
        <w:textAlignment w:val="baseline"/>
        <w:rPr>
          <w:rFonts w:eastAsia="Times New Roman" w:cstheme="majorBidi"/>
          <w:color w:val="auto"/>
          <w:lang w:eastAsia="en-GB"/>
        </w:rPr>
      </w:pPr>
    </w:p>
    <w:p w14:paraId="3640E381"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Table 2.  Model Fit Summary</w:t>
      </w:r>
    </w:p>
    <w:p w14:paraId="72648F12"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CMIN</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857"/>
        <w:gridCol w:w="1030"/>
        <w:gridCol w:w="580"/>
        <w:gridCol w:w="630"/>
        <w:gridCol w:w="1175"/>
      </w:tblGrid>
      <w:tr w:rsidR="00534FD3" w:rsidRPr="008112C9" w14:paraId="6CD65264" w14:textId="77777777" w:rsidTr="00534FD3">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16D1A31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036BA03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NPAR</w:t>
            </w:r>
          </w:p>
        </w:tc>
        <w:tc>
          <w:tcPr>
            <w:tcW w:w="0" w:type="auto"/>
            <w:tcBorders>
              <w:bottom w:val="single" w:sz="6" w:space="0" w:color="auto"/>
            </w:tcBorders>
            <w:tcMar>
              <w:top w:w="15" w:type="dxa"/>
              <w:left w:w="140" w:type="dxa"/>
              <w:bottom w:w="15" w:type="dxa"/>
              <w:right w:w="140" w:type="dxa"/>
            </w:tcMar>
            <w:vAlign w:val="center"/>
          </w:tcPr>
          <w:p w14:paraId="52EE7AE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CMIN</w:t>
            </w:r>
          </w:p>
        </w:tc>
        <w:tc>
          <w:tcPr>
            <w:tcW w:w="0" w:type="auto"/>
            <w:tcBorders>
              <w:bottom w:val="single" w:sz="6" w:space="0" w:color="auto"/>
            </w:tcBorders>
            <w:tcMar>
              <w:top w:w="15" w:type="dxa"/>
              <w:left w:w="140" w:type="dxa"/>
              <w:bottom w:w="15" w:type="dxa"/>
              <w:right w:w="140" w:type="dxa"/>
            </w:tcMar>
            <w:vAlign w:val="center"/>
          </w:tcPr>
          <w:p w14:paraId="21ECF13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DF</w:t>
            </w:r>
          </w:p>
        </w:tc>
        <w:tc>
          <w:tcPr>
            <w:tcW w:w="0" w:type="auto"/>
            <w:tcBorders>
              <w:bottom w:val="single" w:sz="6" w:space="0" w:color="auto"/>
            </w:tcBorders>
            <w:tcMar>
              <w:top w:w="15" w:type="dxa"/>
              <w:left w:w="140" w:type="dxa"/>
              <w:bottom w:w="15" w:type="dxa"/>
              <w:right w:w="140" w:type="dxa"/>
            </w:tcMar>
            <w:vAlign w:val="center"/>
          </w:tcPr>
          <w:p w14:paraId="19EE9EE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P</w:t>
            </w:r>
          </w:p>
        </w:tc>
        <w:tc>
          <w:tcPr>
            <w:tcW w:w="0" w:type="auto"/>
            <w:tcBorders>
              <w:bottom w:val="single" w:sz="6" w:space="0" w:color="auto"/>
            </w:tcBorders>
            <w:tcMar>
              <w:top w:w="15" w:type="dxa"/>
              <w:left w:w="140" w:type="dxa"/>
              <w:bottom w:w="15" w:type="dxa"/>
              <w:right w:w="140" w:type="dxa"/>
            </w:tcMar>
            <w:vAlign w:val="center"/>
          </w:tcPr>
          <w:p w14:paraId="7252C82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CMIN/DF</w:t>
            </w:r>
          </w:p>
        </w:tc>
      </w:tr>
      <w:tr w:rsidR="00534FD3" w:rsidRPr="008112C9" w14:paraId="23F6BA7D" w14:textId="77777777" w:rsidTr="00534FD3">
        <w:tc>
          <w:tcPr>
            <w:tcW w:w="1136" w:type="dxa"/>
            <w:tcBorders>
              <w:right w:val="single" w:sz="6" w:space="0" w:color="auto"/>
            </w:tcBorders>
            <w:tcMar>
              <w:top w:w="15" w:type="dxa"/>
              <w:left w:w="140" w:type="dxa"/>
              <w:bottom w:w="15" w:type="dxa"/>
              <w:right w:w="140" w:type="dxa"/>
            </w:tcMar>
            <w:vAlign w:val="center"/>
          </w:tcPr>
          <w:p w14:paraId="7523C3D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781CA5C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55</w:t>
            </w:r>
          </w:p>
        </w:tc>
        <w:tc>
          <w:tcPr>
            <w:tcW w:w="0" w:type="auto"/>
            <w:tcMar>
              <w:top w:w="15" w:type="dxa"/>
              <w:left w:w="140" w:type="dxa"/>
              <w:bottom w:w="15" w:type="dxa"/>
              <w:right w:w="140" w:type="dxa"/>
            </w:tcMar>
            <w:vAlign w:val="center"/>
          </w:tcPr>
          <w:p w14:paraId="7E11D18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390.943</w:t>
            </w:r>
          </w:p>
        </w:tc>
        <w:tc>
          <w:tcPr>
            <w:tcW w:w="0" w:type="auto"/>
            <w:tcMar>
              <w:top w:w="15" w:type="dxa"/>
              <w:left w:w="140" w:type="dxa"/>
              <w:bottom w:w="15" w:type="dxa"/>
              <w:right w:w="140" w:type="dxa"/>
            </w:tcMar>
            <w:vAlign w:val="center"/>
          </w:tcPr>
          <w:p w14:paraId="0CA05EC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155</w:t>
            </w:r>
          </w:p>
        </w:tc>
        <w:tc>
          <w:tcPr>
            <w:tcW w:w="0" w:type="auto"/>
            <w:tcMar>
              <w:top w:w="15" w:type="dxa"/>
              <w:left w:w="140" w:type="dxa"/>
              <w:bottom w:w="15" w:type="dxa"/>
              <w:right w:w="140" w:type="dxa"/>
            </w:tcMar>
            <w:vAlign w:val="center"/>
          </w:tcPr>
          <w:p w14:paraId="7F616C7B"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578BA99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2.522</w:t>
            </w:r>
          </w:p>
        </w:tc>
      </w:tr>
      <w:tr w:rsidR="00534FD3" w:rsidRPr="008112C9" w14:paraId="21365D5D" w14:textId="77777777" w:rsidTr="00534FD3">
        <w:tc>
          <w:tcPr>
            <w:tcW w:w="1136" w:type="dxa"/>
            <w:tcBorders>
              <w:right w:val="single" w:sz="6" w:space="0" w:color="auto"/>
            </w:tcBorders>
            <w:tcMar>
              <w:top w:w="15" w:type="dxa"/>
              <w:left w:w="140" w:type="dxa"/>
              <w:bottom w:w="15" w:type="dxa"/>
              <w:right w:w="140" w:type="dxa"/>
            </w:tcMar>
            <w:vAlign w:val="center"/>
          </w:tcPr>
          <w:p w14:paraId="4B5D07B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4AFD6A5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210</w:t>
            </w:r>
          </w:p>
        </w:tc>
        <w:tc>
          <w:tcPr>
            <w:tcW w:w="0" w:type="auto"/>
            <w:tcMar>
              <w:top w:w="15" w:type="dxa"/>
              <w:left w:w="140" w:type="dxa"/>
              <w:bottom w:w="15" w:type="dxa"/>
              <w:right w:w="140" w:type="dxa"/>
            </w:tcMar>
            <w:vAlign w:val="center"/>
          </w:tcPr>
          <w:p w14:paraId="76E67A2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02E91A7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w:t>
            </w:r>
          </w:p>
        </w:tc>
        <w:tc>
          <w:tcPr>
            <w:tcW w:w="0" w:type="auto"/>
            <w:vAlign w:val="center"/>
          </w:tcPr>
          <w:p w14:paraId="43A9EBAD" w14:textId="77777777" w:rsidR="00534FD3" w:rsidRPr="008112C9" w:rsidRDefault="00534FD3" w:rsidP="00C70821">
            <w:pPr>
              <w:spacing w:line="240" w:lineRule="auto"/>
              <w:rPr>
                <w:rFonts w:eastAsia="Times New Roman" w:cstheme="majorBidi"/>
                <w:color w:val="auto"/>
              </w:rPr>
            </w:pPr>
          </w:p>
        </w:tc>
        <w:tc>
          <w:tcPr>
            <w:tcW w:w="0" w:type="auto"/>
            <w:vAlign w:val="center"/>
          </w:tcPr>
          <w:p w14:paraId="68C32384" w14:textId="77777777" w:rsidR="00534FD3" w:rsidRPr="008112C9" w:rsidRDefault="00534FD3" w:rsidP="00C70821">
            <w:pPr>
              <w:spacing w:line="240" w:lineRule="auto"/>
              <w:rPr>
                <w:rFonts w:eastAsia="Times New Roman" w:cstheme="majorBidi"/>
                <w:color w:val="auto"/>
              </w:rPr>
            </w:pPr>
          </w:p>
        </w:tc>
      </w:tr>
      <w:tr w:rsidR="00534FD3" w:rsidRPr="008112C9" w14:paraId="24084F5F" w14:textId="77777777" w:rsidTr="00534FD3">
        <w:tc>
          <w:tcPr>
            <w:tcW w:w="1136" w:type="dxa"/>
            <w:tcBorders>
              <w:right w:val="single" w:sz="6" w:space="0" w:color="auto"/>
            </w:tcBorders>
            <w:tcMar>
              <w:top w:w="15" w:type="dxa"/>
              <w:left w:w="140" w:type="dxa"/>
              <w:bottom w:w="15" w:type="dxa"/>
              <w:right w:w="140" w:type="dxa"/>
            </w:tcMar>
            <w:vAlign w:val="center"/>
          </w:tcPr>
          <w:p w14:paraId="3DA88D88"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064A5E98"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20</w:t>
            </w:r>
          </w:p>
        </w:tc>
        <w:tc>
          <w:tcPr>
            <w:tcW w:w="0" w:type="auto"/>
            <w:tcMar>
              <w:top w:w="15" w:type="dxa"/>
              <w:left w:w="140" w:type="dxa"/>
              <w:bottom w:w="15" w:type="dxa"/>
              <w:right w:w="140" w:type="dxa"/>
            </w:tcMar>
            <w:vAlign w:val="center"/>
          </w:tcPr>
          <w:p w14:paraId="6E1BABE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2860.929</w:t>
            </w:r>
          </w:p>
        </w:tc>
        <w:tc>
          <w:tcPr>
            <w:tcW w:w="0" w:type="auto"/>
            <w:tcMar>
              <w:top w:w="15" w:type="dxa"/>
              <w:left w:w="140" w:type="dxa"/>
              <w:bottom w:w="15" w:type="dxa"/>
              <w:right w:w="140" w:type="dxa"/>
            </w:tcMar>
            <w:vAlign w:val="center"/>
          </w:tcPr>
          <w:p w14:paraId="369FCAF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190</w:t>
            </w:r>
          </w:p>
        </w:tc>
        <w:tc>
          <w:tcPr>
            <w:tcW w:w="0" w:type="auto"/>
            <w:tcMar>
              <w:top w:w="15" w:type="dxa"/>
              <w:left w:w="140" w:type="dxa"/>
              <w:bottom w:w="15" w:type="dxa"/>
              <w:right w:w="140" w:type="dxa"/>
            </w:tcMar>
            <w:vAlign w:val="center"/>
          </w:tcPr>
          <w:p w14:paraId="2B392E3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4BAF6D7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15.058</w:t>
            </w:r>
          </w:p>
        </w:tc>
      </w:tr>
    </w:tbl>
    <w:p w14:paraId="6DD9A5C2"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RMR, GFI</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737"/>
        <w:gridCol w:w="730"/>
        <w:gridCol w:w="767"/>
        <w:gridCol w:w="733"/>
      </w:tblGrid>
      <w:tr w:rsidR="00534FD3" w:rsidRPr="008112C9" w14:paraId="54932009" w14:textId="77777777" w:rsidTr="00534FD3">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51B8F0C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3EFA9C8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RMR</w:t>
            </w:r>
          </w:p>
        </w:tc>
        <w:tc>
          <w:tcPr>
            <w:tcW w:w="0" w:type="auto"/>
            <w:tcBorders>
              <w:bottom w:val="single" w:sz="6" w:space="0" w:color="auto"/>
            </w:tcBorders>
            <w:tcMar>
              <w:top w:w="15" w:type="dxa"/>
              <w:left w:w="140" w:type="dxa"/>
              <w:bottom w:w="15" w:type="dxa"/>
              <w:right w:w="140" w:type="dxa"/>
            </w:tcMar>
            <w:vAlign w:val="center"/>
          </w:tcPr>
          <w:p w14:paraId="2F5489E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GFI</w:t>
            </w:r>
          </w:p>
        </w:tc>
        <w:tc>
          <w:tcPr>
            <w:tcW w:w="0" w:type="auto"/>
            <w:tcBorders>
              <w:bottom w:val="single" w:sz="6" w:space="0" w:color="auto"/>
            </w:tcBorders>
            <w:tcMar>
              <w:top w:w="15" w:type="dxa"/>
              <w:left w:w="140" w:type="dxa"/>
              <w:bottom w:w="15" w:type="dxa"/>
              <w:right w:w="140" w:type="dxa"/>
            </w:tcMar>
            <w:vAlign w:val="center"/>
          </w:tcPr>
          <w:p w14:paraId="593BB4C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AGFI</w:t>
            </w:r>
          </w:p>
        </w:tc>
        <w:tc>
          <w:tcPr>
            <w:tcW w:w="0" w:type="auto"/>
            <w:tcBorders>
              <w:bottom w:val="single" w:sz="6" w:space="0" w:color="auto"/>
            </w:tcBorders>
            <w:tcMar>
              <w:top w:w="15" w:type="dxa"/>
              <w:left w:w="140" w:type="dxa"/>
              <w:bottom w:w="15" w:type="dxa"/>
              <w:right w:w="140" w:type="dxa"/>
            </w:tcMar>
            <w:vAlign w:val="center"/>
          </w:tcPr>
          <w:p w14:paraId="6293A0F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PGFI</w:t>
            </w:r>
          </w:p>
        </w:tc>
      </w:tr>
      <w:tr w:rsidR="00534FD3" w:rsidRPr="008112C9" w14:paraId="1A57B28E" w14:textId="77777777" w:rsidTr="00534FD3">
        <w:tc>
          <w:tcPr>
            <w:tcW w:w="1136" w:type="dxa"/>
            <w:tcBorders>
              <w:right w:val="single" w:sz="6" w:space="0" w:color="auto"/>
            </w:tcBorders>
            <w:tcMar>
              <w:top w:w="15" w:type="dxa"/>
              <w:left w:w="140" w:type="dxa"/>
              <w:bottom w:w="15" w:type="dxa"/>
              <w:right w:w="140" w:type="dxa"/>
            </w:tcMar>
            <w:vAlign w:val="center"/>
          </w:tcPr>
          <w:p w14:paraId="2B40E03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72E6B43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.031</w:t>
            </w:r>
          </w:p>
        </w:tc>
        <w:tc>
          <w:tcPr>
            <w:tcW w:w="0" w:type="auto"/>
            <w:tcMar>
              <w:top w:w="15" w:type="dxa"/>
              <w:left w:w="140" w:type="dxa"/>
              <w:bottom w:w="15" w:type="dxa"/>
              <w:right w:w="140" w:type="dxa"/>
            </w:tcMar>
            <w:vAlign w:val="center"/>
          </w:tcPr>
          <w:p w14:paraId="179C5CB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.946</w:t>
            </w:r>
          </w:p>
        </w:tc>
        <w:tc>
          <w:tcPr>
            <w:tcW w:w="0" w:type="auto"/>
            <w:tcMar>
              <w:top w:w="15" w:type="dxa"/>
              <w:left w:w="140" w:type="dxa"/>
              <w:bottom w:w="15" w:type="dxa"/>
              <w:right w:w="140" w:type="dxa"/>
            </w:tcMar>
            <w:vAlign w:val="center"/>
          </w:tcPr>
          <w:p w14:paraId="649E0EA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.927</w:t>
            </w:r>
          </w:p>
        </w:tc>
        <w:tc>
          <w:tcPr>
            <w:tcW w:w="0" w:type="auto"/>
            <w:tcMar>
              <w:top w:w="15" w:type="dxa"/>
              <w:left w:w="140" w:type="dxa"/>
              <w:bottom w:w="15" w:type="dxa"/>
              <w:right w:w="140" w:type="dxa"/>
            </w:tcMar>
            <w:vAlign w:val="center"/>
          </w:tcPr>
          <w:p w14:paraId="1EA4262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.698</w:t>
            </w:r>
          </w:p>
        </w:tc>
      </w:tr>
      <w:tr w:rsidR="00534FD3" w:rsidRPr="008112C9" w14:paraId="6F4100EB" w14:textId="77777777" w:rsidTr="00534FD3">
        <w:tc>
          <w:tcPr>
            <w:tcW w:w="1136" w:type="dxa"/>
            <w:tcBorders>
              <w:right w:val="single" w:sz="6" w:space="0" w:color="auto"/>
            </w:tcBorders>
            <w:tcMar>
              <w:top w:w="15" w:type="dxa"/>
              <w:left w:w="140" w:type="dxa"/>
              <w:bottom w:w="15" w:type="dxa"/>
              <w:right w:w="140" w:type="dxa"/>
            </w:tcMar>
            <w:vAlign w:val="center"/>
          </w:tcPr>
          <w:p w14:paraId="3169C10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411E583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442C3FA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1.000</w:t>
            </w:r>
          </w:p>
        </w:tc>
        <w:tc>
          <w:tcPr>
            <w:tcW w:w="0" w:type="auto"/>
            <w:tcMar>
              <w:top w:w="15" w:type="dxa"/>
              <w:left w:w="140" w:type="dxa"/>
              <w:bottom w:w="15" w:type="dxa"/>
              <w:right w:w="140" w:type="dxa"/>
            </w:tcMar>
            <w:vAlign w:val="center"/>
          </w:tcPr>
          <w:p w14:paraId="7092D08B" w14:textId="77777777" w:rsidR="00534FD3" w:rsidRPr="008112C9" w:rsidRDefault="00534FD3" w:rsidP="00C70821">
            <w:pPr>
              <w:spacing w:line="240" w:lineRule="auto"/>
              <w:rPr>
                <w:rFonts w:eastAsia="Times New Roman" w:cstheme="majorBidi"/>
                <w:color w:val="auto"/>
              </w:rPr>
            </w:pPr>
          </w:p>
        </w:tc>
        <w:tc>
          <w:tcPr>
            <w:tcW w:w="0" w:type="auto"/>
            <w:tcMar>
              <w:top w:w="15" w:type="dxa"/>
              <w:left w:w="140" w:type="dxa"/>
              <w:bottom w:w="15" w:type="dxa"/>
              <w:right w:w="140" w:type="dxa"/>
            </w:tcMar>
            <w:vAlign w:val="center"/>
          </w:tcPr>
          <w:p w14:paraId="4B574D65" w14:textId="77777777" w:rsidR="00534FD3" w:rsidRPr="008112C9" w:rsidRDefault="00534FD3" w:rsidP="00C70821">
            <w:pPr>
              <w:spacing w:line="240" w:lineRule="auto"/>
              <w:rPr>
                <w:rFonts w:eastAsia="Times New Roman" w:cstheme="majorBidi"/>
                <w:color w:val="auto"/>
              </w:rPr>
            </w:pPr>
          </w:p>
        </w:tc>
      </w:tr>
      <w:tr w:rsidR="00534FD3" w:rsidRPr="008112C9" w14:paraId="3E74FC65" w14:textId="77777777" w:rsidTr="00534FD3">
        <w:tc>
          <w:tcPr>
            <w:tcW w:w="1136" w:type="dxa"/>
            <w:tcBorders>
              <w:right w:val="single" w:sz="6" w:space="0" w:color="auto"/>
            </w:tcBorders>
            <w:tcMar>
              <w:top w:w="15" w:type="dxa"/>
              <w:left w:w="140" w:type="dxa"/>
              <w:bottom w:w="15" w:type="dxa"/>
              <w:right w:w="140" w:type="dxa"/>
            </w:tcMar>
            <w:vAlign w:val="center"/>
          </w:tcPr>
          <w:p w14:paraId="2BCD206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77619C2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.130</w:t>
            </w:r>
          </w:p>
        </w:tc>
        <w:tc>
          <w:tcPr>
            <w:tcW w:w="0" w:type="auto"/>
            <w:tcMar>
              <w:top w:w="15" w:type="dxa"/>
              <w:left w:w="140" w:type="dxa"/>
              <w:bottom w:w="15" w:type="dxa"/>
              <w:right w:w="140" w:type="dxa"/>
            </w:tcMar>
            <w:vAlign w:val="center"/>
          </w:tcPr>
          <w:p w14:paraId="76B1A5D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.533</w:t>
            </w:r>
          </w:p>
        </w:tc>
        <w:tc>
          <w:tcPr>
            <w:tcW w:w="0" w:type="auto"/>
            <w:tcMar>
              <w:top w:w="15" w:type="dxa"/>
              <w:left w:w="140" w:type="dxa"/>
              <w:bottom w:w="15" w:type="dxa"/>
              <w:right w:w="140" w:type="dxa"/>
            </w:tcMar>
            <w:vAlign w:val="center"/>
          </w:tcPr>
          <w:p w14:paraId="18332EC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.483</w:t>
            </w:r>
          </w:p>
        </w:tc>
        <w:tc>
          <w:tcPr>
            <w:tcW w:w="0" w:type="auto"/>
            <w:tcMar>
              <w:top w:w="15" w:type="dxa"/>
              <w:left w:w="140" w:type="dxa"/>
              <w:bottom w:w="15" w:type="dxa"/>
              <w:right w:w="140" w:type="dxa"/>
            </w:tcMar>
            <w:vAlign w:val="center"/>
          </w:tcPr>
          <w:p w14:paraId="7E953DE8"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.482</w:t>
            </w:r>
          </w:p>
        </w:tc>
      </w:tr>
    </w:tbl>
    <w:p w14:paraId="29038622"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Baseline Comparisons</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855"/>
        <w:gridCol w:w="685"/>
        <w:gridCol w:w="855"/>
        <w:gridCol w:w="685"/>
        <w:gridCol w:w="730"/>
      </w:tblGrid>
      <w:tr w:rsidR="00534FD3" w:rsidRPr="008112C9" w14:paraId="7866BB05" w14:textId="77777777" w:rsidTr="00534FD3">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073D9F38"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6211EB2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NFI</w:t>
            </w:r>
            <w:r w:rsidRPr="008112C9">
              <w:rPr>
                <w:rFonts w:eastAsia="Times New Roman" w:cstheme="majorBidi"/>
                <w:color w:val="auto"/>
              </w:rPr>
              <w:br/>
              <w:t>Delta1</w:t>
            </w:r>
          </w:p>
        </w:tc>
        <w:tc>
          <w:tcPr>
            <w:tcW w:w="0" w:type="auto"/>
            <w:tcBorders>
              <w:bottom w:val="single" w:sz="6" w:space="0" w:color="auto"/>
            </w:tcBorders>
            <w:tcMar>
              <w:top w:w="15" w:type="dxa"/>
              <w:left w:w="140" w:type="dxa"/>
              <w:bottom w:w="15" w:type="dxa"/>
              <w:right w:w="140" w:type="dxa"/>
            </w:tcMar>
            <w:vAlign w:val="center"/>
          </w:tcPr>
          <w:p w14:paraId="64771FC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RFI</w:t>
            </w:r>
            <w:r w:rsidRPr="008112C9">
              <w:rPr>
                <w:rFonts w:eastAsia="Times New Roman" w:cstheme="majorBidi"/>
                <w:color w:val="auto"/>
              </w:rPr>
              <w:br/>
              <w:t>rho1</w:t>
            </w:r>
          </w:p>
        </w:tc>
        <w:tc>
          <w:tcPr>
            <w:tcW w:w="0" w:type="auto"/>
            <w:tcBorders>
              <w:bottom w:val="single" w:sz="6" w:space="0" w:color="auto"/>
            </w:tcBorders>
            <w:tcMar>
              <w:top w:w="15" w:type="dxa"/>
              <w:left w:w="140" w:type="dxa"/>
              <w:bottom w:w="15" w:type="dxa"/>
              <w:right w:w="140" w:type="dxa"/>
            </w:tcMar>
            <w:vAlign w:val="center"/>
          </w:tcPr>
          <w:p w14:paraId="490A91E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IFI</w:t>
            </w:r>
            <w:r w:rsidRPr="008112C9">
              <w:rPr>
                <w:rFonts w:eastAsia="Times New Roman" w:cstheme="majorBidi"/>
                <w:color w:val="auto"/>
              </w:rPr>
              <w:br/>
              <w:t>Delta2</w:t>
            </w:r>
          </w:p>
        </w:tc>
        <w:tc>
          <w:tcPr>
            <w:tcW w:w="0" w:type="auto"/>
            <w:tcBorders>
              <w:bottom w:val="single" w:sz="6" w:space="0" w:color="auto"/>
            </w:tcBorders>
            <w:tcMar>
              <w:top w:w="15" w:type="dxa"/>
              <w:left w:w="140" w:type="dxa"/>
              <w:bottom w:w="15" w:type="dxa"/>
              <w:right w:w="140" w:type="dxa"/>
            </w:tcMar>
            <w:vAlign w:val="center"/>
          </w:tcPr>
          <w:p w14:paraId="358CDDE8"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TLI</w:t>
            </w:r>
            <w:r w:rsidRPr="008112C9">
              <w:rPr>
                <w:rFonts w:eastAsia="Times New Roman" w:cstheme="majorBidi"/>
                <w:color w:val="auto"/>
              </w:rPr>
              <w:br/>
              <w:t>rho2</w:t>
            </w:r>
          </w:p>
        </w:tc>
        <w:tc>
          <w:tcPr>
            <w:tcW w:w="0" w:type="auto"/>
            <w:tcBorders>
              <w:bottom w:val="single" w:sz="6" w:space="0" w:color="auto"/>
            </w:tcBorders>
            <w:tcMar>
              <w:top w:w="15" w:type="dxa"/>
              <w:left w:w="140" w:type="dxa"/>
              <w:bottom w:w="15" w:type="dxa"/>
              <w:right w:w="140" w:type="dxa"/>
            </w:tcMar>
            <w:vAlign w:val="center"/>
          </w:tcPr>
          <w:p w14:paraId="7829D89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CFI</w:t>
            </w:r>
          </w:p>
        </w:tc>
      </w:tr>
      <w:tr w:rsidR="00534FD3" w:rsidRPr="008112C9" w14:paraId="3674CEF1" w14:textId="77777777" w:rsidTr="00534FD3">
        <w:tc>
          <w:tcPr>
            <w:tcW w:w="1136" w:type="dxa"/>
            <w:tcBorders>
              <w:right w:val="single" w:sz="6" w:space="0" w:color="auto"/>
            </w:tcBorders>
            <w:tcMar>
              <w:top w:w="15" w:type="dxa"/>
              <w:left w:w="140" w:type="dxa"/>
              <w:bottom w:w="15" w:type="dxa"/>
              <w:right w:w="140" w:type="dxa"/>
            </w:tcMar>
            <w:vAlign w:val="center"/>
          </w:tcPr>
          <w:p w14:paraId="1821A86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5E472FF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.863</w:t>
            </w:r>
          </w:p>
        </w:tc>
        <w:tc>
          <w:tcPr>
            <w:tcW w:w="0" w:type="auto"/>
            <w:tcMar>
              <w:top w:w="15" w:type="dxa"/>
              <w:left w:w="140" w:type="dxa"/>
              <w:bottom w:w="15" w:type="dxa"/>
              <w:right w:w="140" w:type="dxa"/>
            </w:tcMar>
            <w:vAlign w:val="center"/>
          </w:tcPr>
          <w:p w14:paraId="6C07224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.832</w:t>
            </w:r>
          </w:p>
        </w:tc>
        <w:tc>
          <w:tcPr>
            <w:tcW w:w="0" w:type="auto"/>
            <w:tcMar>
              <w:top w:w="15" w:type="dxa"/>
              <w:left w:w="140" w:type="dxa"/>
              <w:bottom w:w="15" w:type="dxa"/>
              <w:right w:w="140" w:type="dxa"/>
            </w:tcMar>
            <w:vAlign w:val="center"/>
          </w:tcPr>
          <w:p w14:paraId="68BB66B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.913</w:t>
            </w:r>
          </w:p>
        </w:tc>
        <w:tc>
          <w:tcPr>
            <w:tcW w:w="0" w:type="auto"/>
            <w:tcMar>
              <w:top w:w="15" w:type="dxa"/>
              <w:left w:w="140" w:type="dxa"/>
              <w:bottom w:w="15" w:type="dxa"/>
              <w:right w:w="140" w:type="dxa"/>
            </w:tcMar>
            <w:vAlign w:val="center"/>
          </w:tcPr>
          <w:p w14:paraId="78617C9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.892</w:t>
            </w:r>
          </w:p>
        </w:tc>
        <w:tc>
          <w:tcPr>
            <w:tcW w:w="0" w:type="auto"/>
            <w:tcMar>
              <w:top w:w="15" w:type="dxa"/>
              <w:left w:w="140" w:type="dxa"/>
              <w:bottom w:w="15" w:type="dxa"/>
              <w:right w:w="140" w:type="dxa"/>
            </w:tcMar>
            <w:vAlign w:val="center"/>
          </w:tcPr>
          <w:p w14:paraId="4EF5601B"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.912</w:t>
            </w:r>
          </w:p>
        </w:tc>
      </w:tr>
      <w:tr w:rsidR="00534FD3" w:rsidRPr="008112C9" w14:paraId="1F1A607D" w14:textId="77777777" w:rsidTr="00534FD3">
        <w:tc>
          <w:tcPr>
            <w:tcW w:w="1136" w:type="dxa"/>
            <w:tcBorders>
              <w:right w:val="single" w:sz="6" w:space="0" w:color="auto"/>
            </w:tcBorders>
            <w:tcMar>
              <w:top w:w="15" w:type="dxa"/>
              <w:left w:w="140" w:type="dxa"/>
              <w:bottom w:w="15" w:type="dxa"/>
              <w:right w:w="140" w:type="dxa"/>
            </w:tcMar>
            <w:vAlign w:val="center"/>
          </w:tcPr>
          <w:p w14:paraId="3A33B2F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6C6494A6"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1.000</w:t>
            </w:r>
          </w:p>
        </w:tc>
        <w:tc>
          <w:tcPr>
            <w:tcW w:w="0" w:type="auto"/>
            <w:tcMar>
              <w:top w:w="15" w:type="dxa"/>
              <w:left w:w="140" w:type="dxa"/>
              <w:bottom w:w="15" w:type="dxa"/>
              <w:right w:w="140" w:type="dxa"/>
            </w:tcMar>
            <w:vAlign w:val="center"/>
          </w:tcPr>
          <w:p w14:paraId="69A7A0FC" w14:textId="77777777" w:rsidR="00534FD3" w:rsidRPr="008112C9" w:rsidRDefault="00534FD3" w:rsidP="00C70821">
            <w:pPr>
              <w:spacing w:line="240" w:lineRule="auto"/>
              <w:rPr>
                <w:rFonts w:eastAsia="Times New Roman" w:cstheme="majorBidi"/>
                <w:color w:val="auto"/>
              </w:rPr>
            </w:pPr>
          </w:p>
        </w:tc>
        <w:tc>
          <w:tcPr>
            <w:tcW w:w="0" w:type="auto"/>
            <w:tcMar>
              <w:top w:w="15" w:type="dxa"/>
              <w:left w:w="140" w:type="dxa"/>
              <w:bottom w:w="15" w:type="dxa"/>
              <w:right w:w="140" w:type="dxa"/>
            </w:tcMar>
            <w:vAlign w:val="center"/>
          </w:tcPr>
          <w:p w14:paraId="5ED7C6F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1.000</w:t>
            </w:r>
          </w:p>
        </w:tc>
        <w:tc>
          <w:tcPr>
            <w:tcW w:w="0" w:type="auto"/>
            <w:tcMar>
              <w:top w:w="15" w:type="dxa"/>
              <w:left w:w="140" w:type="dxa"/>
              <w:bottom w:w="15" w:type="dxa"/>
              <w:right w:w="140" w:type="dxa"/>
            </w:tcMar>
            <w:vAlign w:val="center"/>
          </w:tcPr>
          <w:p w14:paraId="16F94016" w14:textId="77777777" w:rsidR="00534FD3" w:rsidRPr="008112C9" w:rsidRDefault="00534FD3" w:rsidP="00C70821">
            <w:pPr>
              <w:spacing w:line="240" w:lineRule="auto"/>
              <w:rPr>
                <w:rFonts w:eastAsia="Times New Roman" w:cstheme="majorBidi"/>
                <w:color w:val="auto"/>
              </w:rPr>
            </w:pPr>
          </w:p>
        </w:tc>
        <w:tc>
          <w:tcPr>
            <w:tcW w:w="0" w:type="auto"/>
            <w:tcMar>
              <w:top w:w="15" w:type="dxa"/>
              <w:left w:w="140" w:type="dxa"/>
              <w:bottom w:w="15" w:type="dxa"/>
              <w:right w:w="140" w:type="dxa"/>
            </w:tcMar>
            <w:vAlign w:val="center"/>
          </w:tcPr>
          <w:p w14:paraId="731C489B"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1.000</w:t>
            </w:r>
          </w:p>
        </w:tc>
      </w:tr>
      <w:tr w:rsidR="00534FD3" w:rsidRPr="008112C9" w14:paraId="5D59723A" w14:textId="77777777" w:rsidTr="00534FD3">
        <w:tc>
          <w:tcPr>
            <w:tcW w:w="1136" w:type="dxa"/>
            <w:tcBorders>
              <w:right w:val="single" w:sz="6" w:space="0" w:color="auto"/>
            </w:tcBorders>
            <w:tcMar>
              <w:top w:w="15" w:type="dxa"/>
              <w:left w:w="140" w:type="dxa"/>
              <w:bottom w:w="15" w:type="dxa"/>
              <w:right w:w="140" w:type="dxa"/>
            </w:tcMar>
            <w:vAlign w:val="center"/>
          </w:tcPr>
          <w:p w14:paraId="51F470C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lastRenderedPageBreak/>
              <w:t>Independence model</w:t>
            </w:r>
          </w:p>
        </w:tc>
        <w:tc>
          <w:tcPr>
            <w:tcW w:w="0" w:type="auto"/>
            <w:tcMar>
              <w:top w:w="15" w:type="dxa"/>
              <w:left w:w="140" w:type="dxa"/>
              <w:bottom w:w="15" w:type="dxa"/>
              <w:right w:w="140" w:type="dxa"/>
            </w:tcMar>
            <w:vAlign w:val="center"/>
          </w:tcPr>
          <w:p w14:paraId="299671A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0B940AB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496AB9A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1E624DC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3C4FD2D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r>
    </w:tbl>
    <w:p w14:paraId="4B800445"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Parsimony-Adjusted Measures</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1038"/>
        <w:gridCol w:w="746"/>
        <w:gridCol w:w="722"/>
      </w:tblGrid>
      <w:tr w:rsidR="00534FD3" w:rsidRPr="008112C9" w14:paraId="53EE6088" w14:textId="77777777" w:rsidTr="00534FD3">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0930A5C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2A55A86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PRATIO</w:t>
            </w:r>
          </w:p>
        </w:tc>
        <w:tc>
          <w:tcPr>
            <w:tcW w:w="0" w:type="auto"/>
            <w:tcBorders>
              <w:bottom w:val="single" w:sz="6" w:space="0" w:color="auto"/>
            </w:tcBorders>
            <w:tcMar>
              <w:top w:w="15" w:type="dxa"/>
              <w:left w:w="140" w:type="dxa"/>
              <w:bottom w:w="15" w:type="dxa"/>
              <w:right w:w="140" w:type="dxa"/>
            </w:tcMar>
            <w:vAlign w:val="center"/>
          </w:tcPr>
          <w:p w14:paraId="332A45B8"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PNFI</w:t>
            </w:r>
          </w:p>
        </w:tc>
        <w:tc>
          <w:tcPr>
            <w:tcW w:w="0" w:type="auto"/>
            <w:tcBorders>
              <w:bottom w:val="single" w:sz="6" w:space="0" w:color="auto"/>
            </w:tcBorders>
            <w:tcMar>
              <w:top w:w="15" w:type="dxa"/>
              <w:left w:w="140" w:type="dxa"/>
              <w:bottom w:w="15" w:type="dxa"/>
              <w:right w:w="140" w:type="dxa"/>
            </w:tcMar>
            <w:vAlign w:val="center"/>
          </w:tcPr>
          <w:p w14:paraId="77C1769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PCFI</w:t>
            </w:r>
          </w:p>
        </w:tc>
      </w:tr>
      <w:tr w:rsidR="00534FD3" w:rsidRPr="008112C9" w14:paraId="0A3BDAD1" w14:textId="77777777" w:rsidTr="00534FD3">
        <w:tc>
          <w:tcPr>
            <w:tcW w:w="1136" w:type="dxa"/>
            <w:tcBorders>
              <w:right w:val="single" w:sz="6" w:space="0" w:color="auto"/>
            </w:tcBorders>
            <w:tcMar>
              <w:top w:w="15" w:type="dxa"/>
              <w:left w:w="140" w:type="dxa"/>
              <w:bottom w:w="15" w:type="dxa"/>
              <w:right w:w="140" w:type="dxa"/>
            </w:tcMar>
            <w:vAlign w:val="center"/>
          </w:tcPr>
          <w:p w14:paraId="7AFA22B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691384A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.816</w:t>
            </w:r>
          </w:p>
        </w:tc>
        <w:tc>
          <w:tcPr>
            <w:tcW w:w="0" w:type="auto"/>
            <w:tcMar>
              <w:top w:w="15" w:type="dxa"/>
              <w:left w:w="140" w:type="dxa"/>
              <w:bottom w:w="15" w:type="dxa"/>
              <w:right w:w="140" w:type="dxa"/>
            </w:tcMar>
            <w:vAlign w:val="center"/>
          </w:tcPr>
          <w:p w14:paraId="2CD3D18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.704</w:t>
            </w:r>
          </w:p>
        </w:tc>
        <w:tc>
          <w:tcPr>
            <w:tcW w:w="0" w:type="auto"/>
            <w:tcMar>
              <w:top w:w="15" w:type="dxa"/>
              <w:left w:w="140" w:type="dxa"/>
              <w:bottom w:w="15" w:type="dxa"/>
              <w:right w:w="140" w:type="dxa"/>
            </w:tcMar>
            <w:vAlign w:val="center"/>
          </w:tcPr>
          <w:p w14:paraId="551B0FD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.744</w:t>
            </w:r>
          </w:p>
        </w:tc>
      </w:tr>
      <w:tr w:rsidR="00534FD3" w:rsidRPr="008112C9" w14:paraId="745B43D2" w14:textId="77777777" w:rsidTr="00534FD3">
        <w:tc>
          <w:tcPr>
            <w:tcW w:w="1136" w:type="dxa"/>
            <w:tcBorders>
              <w:right w:val="single" w:sz="6" w:space="0" w:color="auto"/>
            </w:tcBorders>
            <w:tcMar>
              <w:top w:w="15" w:type="dxa"/>
              <w:left w:w="140" w:type="dxa"/>
              <w:bottom w:w="15" w:type="dxa"/>
              <w:right w:w="140" w:type="dxa"/>
            </w:tcMar>
            <w:vAlign w:val="center"/>
          </w:tcPr>
          <w:p w14:paraId="3546356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617A9F9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3848ECB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60AD532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r>
      <w:tr w:rsidR="00534FD3" w:rsidRPr="008112C9" w14:paraId="695DB339" w14:textId="77777777" w:rsidTr="00534FD3">
        <w:tc>
          <w:tcPr>
            <w:tcW w:w="1136" w:type="dxa"/>
            <w:tcBorders>
              <w:right w:val="single" w:sz="6" w:space="0" w:color="auto"/>
            </w:tcBorders>
            <w:tcMar>
              <w:top w:w="15" w:type="dxa"/>
              <w:left w:w="140" w:type="dxa"/>
              <w:bottom w:w="15" w:type="dxa"/>
              <w:right w:w="140" w:type="dxa"/>
            </w:tcMar>
            <w:vAlign w:val="center"/>
          </w:tcPr>
          <w:p w14:paraId="6C45D4E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4E04DD3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1.000</w:t>
            </w:r>
          </w:p>
        </w:tc>
        <w:tc>
          <w:tcPr>
            <w:tcW w:w="0" w:type="auto"/>
            <w:tcMar>
              <w:top w:w="15" w:type="dxa"/>
              <w:left w:w="140" w:type="dxa"/>
              <w:bottom w:w="15" w:type="dxa"/>
              <w:right w:w="140" w:type="dxa"/>
            </w:tcMar>
            <w:vAlign w:val="center"/>
          </w:tcPr>
          <w:p w14:paraId="2BA724E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463E916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r>
    </w:tbl>
    <w:p w14:paraId="4AB18D7D"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NCP</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1030"/>
        <w:gridCol w:w="1030"/>
        <w:gridCol w:w="1030"/>
      </w:tblGrid>
      <w:tr w:rsidR="00534FD3" w:rsidRPr="008112C9" w14:paraId="10B3BA3C" w14:textId="77777777" w:rsidTr="00534FD3">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188DD0F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1395BA4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NCP</w:t>
            </w:r>
          </w:p>
        </w:tc>
        <w:tc>
          <w:tcPr>
            <w:tcW w:w="0" w:type="auto"/>
            <w:tcBorders>
              <w:bottom w:val="single" w:sz="6" w:space="0" w:color="auto"/>
            </w:tcBorders>
            <w:tcMar>
              <w:top w:w="15" w:type="dxa"/>
              <w:left w:w="140" w:type="dxa"/>
              <w:bottom w:w="15" w:type="dxa"/>
              <w:right w:w="140" w:type="dxa"/>
            </w:tcMar>
            <w:vAlign w:val="center"/>
          </w:tcPr>
          <w:p w14:paraId="7217A12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LO 90</w:t>
            </w:r>
          </w:p>
        </w:tc>
        <w:tc>
          <w:tcPr>
            <w:tcW w:w="0" w:type="auto"/>
            <w:tcBorders>
              <w:bottom w:val="single" w:sz="6" w:space="0" w:color="auto"/>
            </w:tcBorders>
            <w:tcMar>
              <w:top w:w="15" w:type="dxa"/>
              <w:left w:w="140" w:type="dxa"/>
              <w:bottom w:w="15" w:type="dxa"/>
              <w:right w:w="140" w:type="dxa"/>
            </w:tcMar>
            <w:vAlign w:val="center"/>
          </w:tcPr>
          <w:p w14:paraId="0F8F8A2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HI 90</w:t>
            </w:r>
          </w:p>
        </w:tc>
      </w:tr>
      <w:tr w:rsidR="00534FD3" w:rsidRPr="008112C9" w14:paraId="357ACB0B" w14:textId="77777777" w:rsidTr="00534FD3">
        <w:tc>
          <w:tcPr>
            <w:tcW w:w="1136" w:type="dxa"/>
            <w:tcBorders>
              <w:right w:val="single" w:sz="6" w:space="0" w:color="auto"/>
            </w:tcBorders>
            <w:tcMar>
              <w:top w:w="15" w:type="dxa"/>
              <w:left w:w="140" w:type="dxa"/>
              <w:bottom w:w="15" w:type="dxa"/>
              <w:right w:w="140" w:type="dxa"/>
            </w:tcMar>
            <w:vAlign w:val="center"/>
          </w:tcPr>
          <w:p w14:paraId="59FC4EE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3F6B320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235.943</w:t>
            </w:r>
          </w:p>
        </w:tc>
        <w:tc>
          <w:tcPr>
            <w:tcW w:w="0" w:type="auto"/>
            <w:tcMar>
              <w:top w:w="15" w:type="dxa"/>
              <w:left w:w="140" w:type="dxa"/>
              <w:bottom w:w="15" w:type="dxa"/>
              <w:right w:w="140" w:type="dxa"/>
            </w:tcMar>
            <w:vAlign w:val="center"/>
          </w:tcPr>
          <w:p w14:paraId="0E6C29E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181.502</w:t>
            </w:r>
          </w:p>
        </w:tc>
        <w:tc>
          <w:tcPr>
            <w:tcW w:w="0" w:type="auto"/>
            <w:tcMar>
              <w:top w:w="15" w:type="dxa"/>
              <w:left w:w="140" w:type="dxa"/>
              <w:bottom w:w="15" w:type="dxa"/>
              <w:right w:w="140" w:type="dxa"/>
            </w:tcMar>
            <w:vAlign w:val="center"/>
          </w:tcPr>
          <w:p w14:paraId="668FCB6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298.069</w:t>
            </w:r>
          </w:p>
        </w:tc>
      </w:tr>
      <w:tr w:rsidR="00534FD3" w:rsidRPr="008112C9" w14:paraId="0AD38B8C" w14:textId="77777777" w:rsidTr="00534FD3">
        <w:tc>
          <w:tcPr>
            <w:tcW w:w="1136" w:type="dxa"/>
            <w:tcBorders>
              <w:right w:val="single" w:sz="6" w:space="0" w:color="auto"/>
            </w:tcBorders>
            <w:tcMar>
              <w:top w:w="15" w:type="dxa"/>
              <w:left w:w="140" w:type="dxa"/>
              <w:bottom w:w="15" w:type="dxa"/>
              <w:right w:w="140" w:type="dxa"/>
            </w:tcMar>
            <w:vAlign w:val="center"/>
          </w:tcPr>
          <w:p w14:paraId="42CC274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2D0CD206"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5FE1FF3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7C09461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r>
      <w:tr w:rsidR="00534FD3" w:rsidRPr="008112C9" w14:paraId="15E21D43" w14:textId="77777777" w:rsidTr="00534FD3">
        <w:tc>
          <w:tcPr>
            <w:tcW w:w="1136" w:type="dxa"/>
            <w:tcBorders>
              <w:right w:val="single" w:sz="6" w:space="0" w:color="auto"/>
            </w:tcBorders>
            <w:tcMar>
              <w:top w:w="15" w:type="dxa"/>
              <w:left w:w="140" w:type="dxa"/>
              <w:bottom w:w="15" w:type="dxa"/>
              <w:right w:w="140" w:type="dxa"/>
            </w:tcMar>
            <w:vAlign w:val="center"/>
          </w:tcPr>
          <w:p w14:paraId="709D389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5A903A8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2670.929</w:t>
            </w:r>
          </w:p>
        </w:tc>
        <w:tc>
          <w:tcPr>
            <w:tcW w:w="0" w:type="auto"/>
            <w:tcMar>
              <w:top w:w="15" w:type="dxa"/>
              <w:left w:w="140" w:type="dxa"/>
              <w:bottom w:w="15" w:type="dxa"/>
              <w:right w:w="140" w:type="dxa"/>
            </w:tcMar>
            <w:vAlign w:val="center"/>
          </w:tcPr>
          <w:p w14:paraId="6A21AEF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2501.531</w:t>
            </w:r>
          </w:p>
        </w:tc>
        <w:tc>
          <w:tcPr>
            <w:tcW w:w="0" w:type="auto"/>
            <w:tcMar>
              <w:top w:w="15" w:type="dxa"/>
              <w:left w:w="140" w:type="dxa"/>
              <w:bottom w:w="15" w:type="dxa"/>
              <w:right w:w="140" w:type="dxa"/>
            </w:tcMar>
            <w:vAlign w:val="center"/>
          </w:tcPr>
          <w:p w14:paraId="29434CB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2847.675</w:t>
            </w:r>
          </w:p>
        </w:tc>
      </w:tr>
    </w:tbl>
    <w:p w14:paraId="1E894997"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FMIN</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814"/>
        <w:gridCol w:w="730"/>
        <w:gridCol w:w="810"/>
        <w:gridCol w:w="764"/>
      </w:tblGrid>
      <w:tr w:rsidR="00534FD3" w:rsidRPr="008112C9" w14:paraId="5159885F" w14:textId="77777777" w:rsidTr="00534FD3">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13D8ECD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0401C1E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FMIN</w:t>
            </w:r>
          </w:p>
        </w:tc>
        <w:tc>
          <w:tcPr>
            <w:tcW w:w="0" w:type="auto"/>
            <w:tcBorders>
              <w:bottom w:val="single" w:sz="6" w:space="0" w:color="auto"/>
            </w:tcBorders>
            <w:tcMar>
              <w:top w:w="15" w:type="dxa"/>
              <w:left w:w="140" w:type="dxa"/>
              <w:bottom w:w="15" w:type="dxa"/>
              <w:right w:w="140" w:type="dxa"/>
            </w:tcMar>
            <w:vAlign w:val="center"/>
          </w:tcPr>
          <w:p w14:paraId="52797D2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F0</w:t>
            </w:r>
          </w:p>
        </w:tc>
        <w:tc>
          <w:tcPr>
            <w:tcW w:w="0" w:type="auto"/>
            <w:tcBorders>
              <w:bottom w:val="single" w:sz="6" w:space="0" w:color="auto"/>
            </w:tcBorders>
            <w:tcMar>
              <w:top w:w="15" w:type="dxa"/>
              <w:left w:w="140" w:type="dxa"/>
              <w:bottom w:w="15" w:type="dxa"/>
              <w:right w:w="140" w:type="dxa"/>
            </w:tcMar>
            <w:vAlign w:val="center"/>
          </w:tcPr>
          <w:p w14:paraId="19C456FB"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LO 90</w:t>
            </w:r>
          </w:p>
        </w:tc>
        <w:tc>
          <w:tcPr>
            <w:tcW w:w="0" w:type="auto"/>
            <w:tcBorders>
              <w:bottom w:val="single" w:sz="6" w:space="0" w:color="auto"/>
            </w:tcBorders>
            <w:tcMar>
              <w:top w:w="15" w:type="dxa"/>
              <w:left w:w="140" w:type="dxa"/>
              <w:bottom w:w="15" w:type="dxa"/>
              <w:right w:w="140" w:type="dxa"/>
            </w:tcMar>
            <w:vAlign w:val="center"/>
          </w:tcPr>
          <w:p w14:paraId="1C49AC0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HI 90</w:t>
            </w:r>
          </w:p>
        </w:tc>
      </w:tr>
      <w:tr w:rsidR="00534FD3" w:rsidRPr="008112C9" w14:paraId="348591DE" w14:textId="77777777" w:rsidTr="00534FD3">
        <w:tc>
          <w:tcPr>
            <w:tcW w:w="1136" w:type="dxa"/>
            <w:tcBorders>
              <w:right w:val="single" w:sz="6" w:space="0" w:color="auto"/>
            </w:tcBorders>
            <w:tcMar>
              <w:top w:w="15" w:type="dxa"/>
              <w:left w:w="140" w:type="dxa"/>
              <w:bottom w:w="15" w:type="dxa"/>
              <w:right w:w="140" w:type="dxa"/>
            </w:tcMar>
            <w:vAlign w:val="center"/>
          </w:tcPr>
          <w:p w14:paraId="72D179B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6936DC6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.541</w:t>
            </w:r>
          </w:p>
        </w:tc>
        <w:tc>
          <w:tcPr>
            <w:tcW w:w="0" w:type="auto"/>
            <w:tcMar>
              <w:top w:w="15" w:type="dxa"/>
              <w:left w:w="140" w:type="dxa"/>
              <w:bottom w:w="15" w:type="dxa"/>
              <w:right w:w="140" w:type="dxa"/>
            </w:tcMar>
            <w:vAlign w:val="center"/>
          </w:tcPr>
          <w:p w14:paraId="78B18E5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.327</w:t>
            </w:r>
          </w:p>
        </w:tc>
        <w:tc>
          <w:tcPr>
            <w:tcW w:w="0" w:type="auto"/>
            <w:tcMar>
              <w:top w:w="15" w:type="dxa"/>
              <w:left w:w="140" w:type="dxa"/>
              <w:bottom w:w="15" w:type="dxa"/>
              <w:right w:w="140" w:type="dxa"/>
            </w:tcMar>
            <w:vAlign w:val="center"/>
          </w:tcPr>
          <w:p w14:paraId="4EAD96C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.251</w:t>
            </w:r>
          </w:p>
        </w:tc>
        <w:tc>
          <w:tcPr>
            <w:tcW w:w="0" w:type="auto"/>
            <w:tcMar>
              <w:top w:w="15" w:type="dxa"/>
              <w:left w:w="140" w:type="dxa"/>
              <w:bottom w:w="15" w:type="dxa"/>
              <w:right w:w="140" w:type="dxa"/>
            </w:tcMar>
            <w:vAlign w:val="center"/>
          </w:tcPr>
          <w:p w14:paraId="747E837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.413</w:t>
            </w:r>
          </w:p>
        </w:tc>
      </w:tr>
      <w:tr w:rsidR="00534FD3" w:rsidRPr="008112C9" w14:paraId="2A84CEC8" w14:textId="77777777" w:rsidTr="00534FD3">
        <w:tc>
          <w:tcPr>
            <w:tcW w:w="1136" w:type="dxa"/>
            <w:tcBorders>
              <w:right w:val="single" w:sz="6" w:space="0" w:color="auto"/>
            </w:tcBorders>
            <w:tcMar>
              <w:top w:w="15" w:type="dxa"/>
              <w:left w:w="140" w:type="dxa"/>
              <w:bottom w:w="15" w:type="dxa"/>
              <w:right w:w="140" w:type="dxa"/>
            </w:tcMar>
            <w:vAlign w:val="center"/>
          </w:tcPr>
          <w:p w14:paraId="0339C96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5AEFCFB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3D00061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44F62E5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c>
          <w:tcPr>
            <w:tcW w:w="0" w:type="auto"/>
            <w:tcMar>
              <w:top w:w="15" w:type="dxa"/>
              <w:left w:w="140" w:type="dxa"/>
              <w:bottom w:w="15" w:type="dxa"/>
              <w:right w:w="140" w:type="dxa"/>
            </w:tcMar>
            <w:vAlign w:val="center"/>
          </w:tcPr>
          <w:p w14:paraId="335DA4B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r>
      <w:tr w:rsidR="00534FD3" w:rsidRPr="008112C9" w14:paraId="5ADA3666" w14:textId="77777777" w:rsidTr="00534FD3">
        <w:tc>
          <w:tcPr>
            <w:tcW w:w="1136" w:type="dxa"/>
            <w:tcBorders>
              <w:right w:val="single" w:sz="6" w:space="0" w:color="auto"/>
            </w:tcBorders>
            <w:tcMar>
              <w:top w:w="15" w:type="dxa"/>
              <w:left w:w="140" w:type="dxa"/>
              <w:bottom w:w="15" w:type="dxa"/>
              <w:right w:w="140" w:type="dxa"/>
            </w:tcMar>
            <w:vAlign w:val="center"/>
          </w:tcPr>
          <w:p w14:paraId="43FDA16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7424CE1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3.963</w:t>
            </w:r>
          </w:p>
        </w:tc>
        <w:tc>
          <w:tcPr>
            <w:tcW w:w="0" w:type="auto"/>
            <w:tcMar>
              <w:top w:w="15" w:type="dxa"/>
              <w:left w:w="140" w:type="dxa"/>
              <w:bottom w:w="15" w:type="dxa"/>
              <w:right w:w="140" w:type="dxa"/>
            </w:tcMar>
            <w:vAlign w:val="center"/>
          </w:tcPr>
          <w:p w14:paraId="43034FF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3.699</w:t>
            </w:r>
          </w:p>
        </w:tc>
        <w:tc>
          <w:tcPr>
            <w:tcW w:w="0" w:type="auto"/>
            <w:tcMar>
              <w:top w:w="15" w:type="dxa"/>
              <w:left w:w="140" w:type="dxa"/>
              <w:bottom w:w="15" w:type="dxa"/>
              <w:right w:w="140" w:type="dxa"/>
            </w:tcMar>
            <w:vAlign w:val="center"/>
          </w:tcPr>
          <w:p w14:paraId="711FFAF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3.465</w:t>
            </w:r>
          </w:p>
        </w:tc>
        <w:tc>
          <w:tcPr>
            <w:tcW w:w="0" w:type="auto"/>
            <w:tcMar>
              <w:top w:w="15" w:type="dxa"/>
              <w:left w:w="140" w:type="dxa"/>
              <w:bottom w:w="15" w:type="dxa"/>
              <w:right w:w="140" w:type="dxa"/>
            </w:tcMar>
            <w:vAlign w:val="center"/>
          </w:tcPr>
          <w:p w14:paraId="72EBCB1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3.944</w:t>
            </w:r>
          </w:p>
        </w:tc>
      </w:tr>
    </w:tbl>
    <w:p w14:paraId="0065BE33"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RMSEA</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986"/>
        <w:gridCol w:w="810"/>
        <w:gridCol w:w="764"/>
        <w:gridCol w:w="1050"/>
      </w:tblGrid>
      <w:tr w:rsidR="00534FD3" w:rsidRPr="008112C9" w14:paraId="3FC71021" w14:textId="77777777" w:rsidTr="0026113C">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5A3E678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lastRenderedPageBreak/>
              <w:t>Model</w:t>
            </w:r>
          </w:p>
        </w:tc>
        <w:tc>
          <w:tcPr>
            <w:tcW w:w="0" w:type="auto"/>
            <w:tcBorders>
              <w:bottom w:val="single" w:sz="6" w:space="0" w:color="auto"/>
            </w:tcBorders>
            <w:tcMar>
              <w:top w:w="15" w:type="dxa"/>
              <w:left w:w="140" w:type="dxa"/>
              <w:bottom w:w="15" w:type="dxa"/>
              <w:right w:w="140" w:type="dxa"/>
            </w:tcMar>
            <w:vAlign w:val="center"/>
          </w:tcPr>
          <w:p w14:paraId="27162D9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RMSEA</w:t>
            </w:r>
          </w:p>
        </w:tc>
        <w:tc>
          <w:tcPr>
            <w:tcW w:w="0" w:type="auto"/>
            <w:tcBorders>
              <w:bottom w:val="single" w:sz="6" w:space="0" w:color="auto"/>
            </w:tcBorders>
            <w:tcMar>
              <w:top w:w="15" w:type="dxa"/>
              <w:left w:w="140" w:type="dxa"/>
              <w:bottom w:w="15" w:type="dxa"/>
              <w:right w:w="140" w:type="dxa"/>
            </w:tcMar>
            <w:vAlign w:val="center"/>
          </w:tcPr>
          <w:p w14:paraId="18E0AF2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LO 90</w:t>
            </w:r>
          </w:p>
        </w:tc>
        <w:tc>
          <w:tcPr>
            <w:tcW w:w="0" w:type="auto"/>
            <w:tcBorders>
              <w:bottom w:val="single" w:sz="6" w:space="0" w:color="auto"/>
            </w:tcBorders>
            <w:tcMar>
              <w:top w:w="15" w:type="dxa"/>
              <w:left w:w="140" w:type="dxa"/>
              <w:bottom w:w="15" w:type="dxa"/>
              <w:right w:w="140" w:type="dxa"/>
            </w:tcMar>
            <w:vAlign w:val="center"/>
          </w:tcPr>
          <w:p w14:paraId="7EAC8A8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HI 90</w:t>
            </w:r>
          </w:p>
        </w:tc>
        <w:tc>
          <w:tcPr>
            <w:tcW w:w="0" w:type="auto"/>
            <w:tcBorders>
              <w:bottom w:val="single" w:sz="6" w:space="0" w:color="auto"/>
            </w:tcBorders>
            <w:tcMar>
              <w:top w:w="15" w:type="dxa"/>
              <w:left w:w="140" w:type="dxa"/>
              <w:bottom w:w="15" w:type="dxa"/>
              <w:right w:w="140" w:type="dxa"/>
            </w:tcMar>
            <w:vAlign w:val="center"/>
          </w:tcPr>
          <w:p w14:paraId="3C4BB76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PCLOSE</w:t>
            </w:r>
          </w:p>
        </w:tc>
      </w:tr>
      <w:tr w:rsidR="00534FD3" w:rsidRPr="008112C9" w14:paraId="75385F60" w14:textId="77777777" w:rsidTr="0026113C">
        <w:tc>
          <w:tcPr>
            <w:tcW w:w="1136" w:type="dxa"/>
            <w:tcBorders>
              <w:right w:val="single" w:sz="6" w:space="0" w:color="auto"/>
            </w:tcBorders>
            <w:tcMar>
              <w:top w:w="15" w:type="dxa"/>
              <w:left w:w="140" w:type="dxa"/>
              <w:bottom w:w="15" w:type="dxa"/>
              <w:right w:w="140" w:type="dxa"/>
            </w:tcMar>
            <w:vAlign w:val="center"/>
          </w:tcPr>
          <w:p w14:paraId="52C2A08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0F95FD8B"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.046</w:t>
            </w:r>
          </w:p>
        </w:tc>
        <w:tc>
          <w:tcPr>
            <w:tcW w:w="0" w:type="auto"/>
            <w:tcMar>
              <w:top w:w="15" w:type="dxa"/>
              <w:left w:w="140" w:type="dxa"/>
              <w:bottom w:w="15" w:type="dxa"/>
              <w:right w:w="140" w:type="dxa"/>
            </w:tcMar>
            <w:vAlign w:val="center"/>
          </w:tcPr>
          <w:p w14:paraId="082C797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.040</w:t>
            </w:r>
          </w:p>
        </w:tc>
        <w:tc>
          <w:tcPr>
            <w:tcW w:w="0" w:type="auto"/>
            <w:tcMar>
              <w:top w:w="15" w:type="dxa"/>
              <w:left w:w="140" w:type="dxa"/>
              <w:bottom w:w="15" w:type="dxa"/>
              <w:right w:w="140" w:type="dxa"/>
            </w:tcMar>
            <w:vAlign w:val="center"/>
          </w:tcPr>
          <w:p w14:paraId="2D3BA38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.052</w:t>
            </w:r>
          </w:p>
        </w:tc>
        <w:tc>
          <w:tcPr>
            <w:tcW w:w="0" w:type="auto"/>
            <w:tcMar>
              <w:top w:w="15" w:type="dxa"/>
              <w:left w:w="140" w:type="dxa"/>
              <w:bottom w:w="15" w:type="dxa"/>
              <w:right w:w="140" w:type="dxa"/>
            </w:tcMar>
            <w:vAlign w:val="center"/>
          </w:tcPr>
          <w:p w14:paraId="63FCD30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.879</w:t>
            </w:r>
          </w:p>
        </w:tc>
      </w:tr>
      <w:tr w:rsidR="00534FD3" w:rsidRPr="008112C9" w14:paraId="695D97FA" w14:textId="77777777" w:rsidTr="0026113C">
        <w:tc>
          <w:tcPr>
            <w:tcW w:w="1136" w:type="dxa"/>
            <w:tcBorders>
              <w:right w:val="single" w:sz="6" w:space="0" w:color="auto"/>
            </w:tcBorders>
            <w:tcMar>
              <w:top w:w="15" w:type="dxa"/>
              <w:left w:w="140" w:type="dxa"/>
              <w:bottom w:w="15" w:type="dxa"/>
              <w:right w:w="140" w:type="dxa"/>
            </w:tcMar>
            <w:vAlign w:val="center"/>
          </w:tcPr>
          <w:p w14:paraId="0EAFC9A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08D8EFF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.140</w:t>
            </w:r>
          </w:p>
        </w:tc>
        <w:tc>
          <w:tcPr>
            <w:tcW w:w="0" w:type="auto"/>
            <w:tcMar>
              <w:top w:w="15" w:type="dxa"/>
              <w:left w:w="140" w:type="dxa"/>
              <w:bottom w:w="15" w:type="dxa"/>
              <w:right w:w="140" w:type="dxa"/>
            </w:tcMar>
            <w:vAlign w:val="center"/>
          </w:tcPr>
          <w:p w14:paraId="057A320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.135</w:t>
            </w:r>
          </w:p>
        </w:tc>
        <w:tc>
          <w:tcPr>
            <w:tcW w:w="0" w:type="auto"/>
            <w:tcMar>
              <w:top w:w="15" w:type="dxa"/>
              <w:left w:w="140" w:type="dxa"/>
              <w:bottom w:w="15" w:type="dxa"/>
              <w:right w:w="140" w:type="dxa"/>
            </w:tcMar>
            <w:vAlign w:val="center"/>
          </w:tcPr>
          <w:p w14:paraId="3BDD9D2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.144</w:t>
            </w:r>
          </w:p>
        </w:tc>
        <w:tc>
          <w:tcPr>
            <w:tcW w:w="0" w:type="auto"/>
            <w:tcMar>
              <w:top w:w="15" w:type="dxa"/>
              <w:left w:w="140" w:type="dxa"/>
              <w:bottom w:w="15" w:type="dxa"/>
              <w:right w:w="140" w:type="dxa"/>
            </w:tcMar>
            <w:vAlign w:val="center"/>
          </w:tcPr>
          <w:p w14:paraId="3FE2582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.000</w:t>
            </w:r>
          </w:p>
        </w:tc>
      </w:tr>
    </w:tbl>
    <w:p w14:paraId="469C45A9"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AIC</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1030"/>
        <w:gridCol w:w="1030"/>
        <w:gridCol w:w="1030"/>
        <w:gridCol w:w="1030"/>
      </w:tblGrid>
      <w:tr w:rsidR="00534FD3" w:rsidRPr="008112C9" w14:paraId="12C07B3D" w14:textId="77777777" w:rsidTr="0026113C">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7429373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6C37219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AIC</w:t>
            </w:r>
          </w:p>
        </w:tc>
        <w:tc>
          <w:tcPr>
            <w:tcW w:w="0" w:type="auto"/>
            <w:tcBorders>
              <w:bottom w:val="single" w:sz="6" w:space="0" w:color="auto"/>
            </w:tcBorders>
            <w:tcMar>
              <w:top w:w="15" w:type="dxa"/>
              <w:left w:w="140" w:type="dxa"/>
              <w:bottom w:w="15" w:type="dxa"/>
              <w:right w:w="140" w:type="dxa"/>
            </w:tcMar>
            <w:vAlign w:val="center"/>
          </w:tcPr>
          <w:p w14:paraId="1A11D44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BCC</w:t>
            </w:r>
          </w:p>
        </w:tc>
        <w:tc>
          <w:tcPr>
            <w:tcW w:w="0" w:type="auto"/>
            <w:tcBorders>
              <w:bottom w:val="single" w:sz="6" w:space="0" w:color="auto"/>
            </w:tcBorders>
            <w:tcMar>
              <w:top w:w="15" w:type="dxa"/>
              <w:left w:w="140" w:type="dxa"/>
              <w:bottom w:w="15" w:type="dxa"/>
              <w:right w:w="140" w:type="dxa"/>
            </w:tcMar>
            <w:vAlign w:val="center"/>
          </w:tcPr>
          <w:p w14:paraId="3908DFC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BIC</w:t>
            </w:r>
          </w:p>
        </w:tc>
        <w:tc>
          <w:tcPr>
            <w:tcW w:w="0" w:type="auto"/>
            <w:tcBorders>
              <w:bottom w:val="single" w:sz="6" w:space="0" w:color="auto"/>
            </w:tcBorders>
            <w:tcMar>
              <w:top w:w="15" w:type="dxa"/>
              <w:left w:w="140" w:type="dxa"/>
              <w:bottom w:w="15" w:type="dxa"/>
              <w:right w:w="140" w:type="dxa"/>
            </w:tcMar>
            <w:vAlign w:val="center"/>
          </w:tcPr>
          <w:p w14:paraId="247E0CD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CAIC</w:t>
            </w:r>
          </w:p>
        </w:tc>
      </w:tr>
      <w:tr w:rsidR="00534FD3" w:rsidRPr="008112C9" w14:paraId="75316032" w14:textId="77777777" w:rsidTr="0026113C">
        <w:tc>
          <w:tcPr>
            <w:tcW w:w="1136" w:type="dxa"/>
            <w:tcBorders>
              <w:right w:val="single" w:sz="6" w:space="0" w:color="auto"/>
            </w:tcBorders>
            <w:tcMar>
              <w:top w:w="15" w:type="dxa"/>
              <w:left w:w="140" w:type="dxa"/>
              <w:bottom w:w="15" w:type="dxa"/>
              <w:right w:w="140" w:type="dxa"/>
            </w:tcMar>
            <w:vAlign w:val="center"/>
          </w:tcPr>
          <w:p w14:paraId="7D449DC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4C6624E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500.943</w:t>
            </w:r>
          </w:p>
        </w:tc>
        <w:tc>
          <w:tcPr>
            <w:tcW w:w="0" w:type="auto"/>
            <w:tcMar>
              <w:top w:w="15" w:type="dxa"/>
              <w:left w:w="140" w:type="dxa"/>
              <w:bottom w:w="15" w:type="dxa"/>
              <w:right w:w="140" w:type="dxa"/>
            </w:tcMar>
            <w:vAlign w:val="center"/>
          </w:tcPr>
          <w:p w14:paraId="05A36A26"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504.238</w:t>
            </w:r>
          </w:p>
        </w:tc>
        <w:tc>
          <w:tcPr>
            <w:tcW w:w="0" w:type="auto"/>
            <w:tcMar>
              <w:top w:w="15" w:type="dxa"/>
              <w:left w:w="140" w:type="dxa"/>
              <w:bottom w:w="15" w:type="dxa"/>
              <w:right w:w="140" w:type="dxa"/>
            </w:tcMar>
            <w:vAlign w:val="center"/>
          </w:tcPr>
          <w:p w14:paraId="692BE34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753.030</w:t>
            </w:r>
          </w:p>
        </w:tc>
        <w:tc>
          <w:tcPr>
            <w:tcW w:w="0" w:type="auto"/>
            <w:tcMar>
              <w:top w:w="15" w:type="dxa"/>
              <w:left w:w="140" w:type="dxa"/>
              <w:bottom w:w="15" w:type="dxa"/>
              <w:right w:w="140" w:type="dxa"/>
            </w:tcMar>
            <w:vAlign w:val="center"/>
          </w:tcPr>
          <w:p w14:paraId="53BC2DA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808.030</w:t>
            </w:r>
          </w:p>
        </w:tc>
      </w:tr>
      <w:tr w:rsidR="00534FD3" w:rsidRPr="008112C9" w14:paraId="77AA3938" w14:textId="77777777" w:rsidTr="0026113C">
        <w:tc>
          <w:tcPr>
            <w:tcW w:w="1136" w:type="dxa"/>
            <w:tcBorders>
              <w:right w:val="single" w:sz="6" w:space="0" w:color="auto"/>
            </w:tcBorders>
            <w:tcMar>
              <w:top w:w="15" w:type="dxa"/>
              <w:left w:w="140" w:type="dxa"/>
              <w:bottom w:w="15" w:type="dxa"/>
              <w:right w:w="140" w:type="dxa"/>
            </w:tcMar>
            <w:vAlign w:val="center"/>
          </w:tcPr>
          <w:p w14:paraId="0244654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14ED820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420.000</w:t>
            </w:r>
          </w:p>
        </w:tc>
        <w:tc>
          <w:tcPr>
            <w:tcW w:w="0" w:type="auto"/>
            <w:tcMar>
              <w:top w:w="15" w:type="dxa"/>
              <w:left w:w="140" w:type="dxa"/>
              <w:bottom w:w="15" w:type="dxa"/>
              <w:right w:w="140" w:type="dxa"/>
            </w:tcMar>
            <w:vAlign w:val="center"/>
          </w:tcPr>
          <w:p w14:paraId="76A0F87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432.582</w:t>
            </w:r>
          </w:p>
        </w:tc>
        <w:tc>
          <w:tcPr>
            <w:tcW w:w="0" w:type="auto"/>
            <w:tcMar>
              <w:top w:w="15" w:type="dxa"/>
              <w:left w:w="140" w:type="dxa"/>
              <w:bottom w:w="15" w:type="dxa"/>
              <w:right w:w="140" w:type="dxa"/>
            </w:tcMar>
            <w:vAlign w:val="center"/>
          </w:tcPr>
          <w:p w14:paraId="1869D6F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1382.516</w:t>
            </w:r>
          </w:p>
        </w:tc>
        <w:tc>
          <w:tcPr>
            <w:tcW w:w="0" w:type="auto"/>
            <w:tcMar>
              <w:top w:w="15" w:type="dxa"/>
              <w:left w:w="140" w:type="dxa"/>
              <w:bottom w:w="15" w:type="dxa"/>
              <w:right w:w="140" w:type="dxa"/>
            </w:tcMar>
            <w:vAlign w:val="center"/>
          </w:tcPr>
          <w:p w14:paraId="2F6959E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1592.516</w:t>
            </w:r>
          </w:p>
        </w:tc>
      </w:tr>
      <w:tr w:rsidR="00534FD3" w:rsidRPr="008112C9" w14:paraId="76AF8E6E" w14:textId="77777777" w:rsidTr="0026113C">
        <w:tc>
          <w:tcPr>
            <w:tcW w:w="1136" w:type="dxa"/>
            <w:tcBorders>
              <w:right w:val="single" w:sz="6" w:space="0" w:color="auto"/>
            </w:tcBorders>
            <w:tcMar>
              <w:top w:w="15" w:type="dxa"/>
              <w:left w:w="140" w:type="dxa"/>
              <w:bottom w:w="15" w:type="dxa"/>
              <w:right w:w="140" w:type="dxa"/>
            </w:tcMar>
            <w:vAlign w:val="center"/>
          </w:tcPr>
          <w:p w14:paraId="58621EC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4744188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2900.929</w:t>
            </w:r>
          </w:p>
        </w:tc>
        <w:tc>
          <w:tcPr>
            <w:tcW w:w="0" w:type="auto"/>
            <w:tcMar>
              <w:top w:w="15" w:type="dxa"/>
              <w:left w:w="140" w:type="dxa"/>
              <w:bottom w:w="15" w:type="dxa"/>
              <w:right w:w="140" w:type="dxa"/>
            </w:tcMar>
            <w:vAlign w:val="center"/>
          </w:tcPr>
          <w:p w14:paraId="1A6ECC0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2902.127</w:t>
            </w:r>
          </w:p>
        </w:tc>
        <w:tc>
          <w:tcPr>
            <w:tcW w:w="0" w:type="auto"/>
            <w:tcMar>
              <w:top w:w="15" w:type="dxa"/>
              <w:left w:w="140" w:type="dxa"/>
              <w:bottom w:w="15" w:type="dxa"/>
              <w:right w:w="140" w:type="dxa"/>
            </w:tcMar>
            <w:vAlign w:val="center"/>
          </w:tcPr>
          <w:p w14:paraId="2795736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2992.597</w:t>
            </w:r>
          </w:p>
        </w:tc>
        <w:tc>
          <w:tcPr>
            <w:tcW w:w="0" w:type="auto"/>
            <w:tcMar>
              <w:top w:w="15" w:type="dxa"/>
              <w:left w:w="140" w:type="dxa"/>
              <w:bottom w:w="15" w:type="dxa"/>
              <w:right w:w="140" w:type="dxa"/>
            </w:tcMar>
            <w:vAlign w:val="center"/>
          </w:tcPr>
          <w:p w14:paraId="2B79B207"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3012.597</w:t>
            </w:r>
          </w:p>
        </w:tc>
      </w:tr>
    </w:tbl>
    <w:p w14:paraId="47F814A3"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ECVI</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36"/>
        <w:gridCol w:w="756"/>
        <w:gridCol w:w="810"/>
        <w:gridCol w:w="764"/>
        <w:gridCol w:w="945"/>
      </w:tblGrid>
      <w:tr w:rsidR="00534FD3" w:rsidRPr="008112C9" w14:paraId="074DB373" w14:textId="77777777" w:rsidTr="0026113C">
        <w:trPr>
          <w:tblHeader/>
        </w:trPr>
        <w:tc>
          <w:tcPr>
            <w:tcW w:w="1136" w:type="dxa"/>
            <w:tcBorders>
              <w:bottom w:val="single" w:sz="6" w:space="0" w:color="auto"/>
              <w:right w:val="single" w:sz="6" w:space="0" w:color="auto"/>
            </w:tcBorders>
            <w:tcMar>
              <w:top w:w="15" w:type="dxa"/>
              <w:left w:w="140" w:type="dxa"/>
              <w:bottom w:w="15" w:type="dxa"/>
              <w:right w:w="140" w:type="dxa"/>
            </w:tcMar>
            <w:vAlign w:val="center"/>
          </w:tcPr>
          <w:p w14:paraId="133C82A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136D783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ECVI</w:t>
            </w:r>
          </w:p>
        </w:tc>
        <w:tc>
          <w:tcPr>
            <w:tcW w:w="0" w:type="auto"/>
            <w:tcBorders>
              <w:bottom w:val="single" w:sz="6" w:space="0" w:color="auto"/>
            </w:tcBorders>
            <w:tcMar>
              <w:top w:w="15" w:type="dxa"/>
              <w:left w:w="140" w:type="dxa"/>
              <w:bottom w:w="15" w:type="dxa"/>
              <w:right w:w="140" w:type="dxa"/>
            </w:tcMar>
            <w:vAlign w:val="center"/>
          </w:tcPr>
          <w:p w14:paraId="69AABD1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LO 90</w:t>
            </w:r>
          </w:p>
        </w:tc>
        <w:tc>
          <w:tcPr>
            <w:tcW w:w="0" w:type="auto"/>
            <w:tcBorders>
              <w:bottom w:val="single" w:sz="6" w:space="0" w:color="auto"/>
            </w:tcBorders>
            <w:tcMar>
              <w:top w:w="15" w:type="dxa"/>
              <w:left w:w="140" w:type="dxa"/>
              <w:bottom w:w="15" w:type="dxa"/>
              <w:right w:w="140" w:type="dxa"/>
            </w:tcMar>
            <w:vAlign w:val="center"/>
          </w:tcPr>
          <w:p w14:paraId="5625CC2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HI 90</w:t>
            </w:r>
          </w:p>
        </w:tc>
        <w:tc>
          <w:tcPr>
            <w:tcW w:w="0" w:type="auto"/>
            <w:tcBorders>
              <w:bottom w:val="single" w:sz="6" w:space="0" w:color="auto"/>
            </w:tcBorders>
            <w:tcMar>
              <w:top w:w="15" w:type="dxa"/>
              <w:left w:w="140" w:type="dxa"/>
              <w:bottom w:w="15" w:type="dxa"/>
              <w:right w:w="140" w:type="dxa"/>
            </w:tcMar>
            <w:vAlign w:val="center"/>
          </w:tcPr>
          <w:p w14:paraId="03163DC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MECVI</w:t>
            </w:r>
          </w:p>
        </w:tc>
      </w:tr>
      <w:tr w:rsidR="00534FD3" w:rsidRPr="008112C9" w14:paraId="407A1B97" w14:textId="77777777" w:rsidTr="0026113C">
        <w:tc>
          <w:tcPr>
            <w:tcW w:w="1136" w:type="dxa"/>
            <w:tcBorders>
              <w:right w:val="single" w:sz="6" w:space="0" w:color="auto"/>
            </w:tcBorders>
            <w:tcMar>
              <w:top w:w="15" w:type="dxa"/>
              <w:left w:w="140" w:type="dxa"/>
              <w:bottom w:w="15" w:type="dxa"/>
              <w:right w:w="140" w:type="dxa"/>
            </w:tcMar>
            <w:vAlign w:val="center"/>
          </w:tcPr>
          <w:p w14:paraId="4AE9EB5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0AF5572A"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.694</w:t>
            </w:r>
          </w:p>
        </w:tc>
        <w:tc>
          <w:tcPr>
            <w:tcW w:w="0" w:type="auto"/>
            <w:tcMar>
              <w:top w:w="15" w:type="dxa"/>
              <w:left w:w="140" w:type="dxa"/>
              <w:bottom w:w="15" w:type="dxa"/>
              <w:right w:w="140" w:type="dxa"/>
            </w:tcMar>
            <w:vAlign w:val="center"/>
          </w:tcPr>
          <w:p w14:paraId="011D9B2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.618</w:t>
            </w:r>
          </w:p>
        </w:tc>
        <w:tc>
          <w:tcPr>
            <w:tcW w:w="0" w:type="auto"/>
            <w:tcMar>
              <w:top w:w="15" w:type="dxa"/>
              <w:left w:w="140" w:type="dxa"/>
              <w:bottom w:w="15" w:type="dxa"/>
              <w:right w:w="140" w:type="dxa"/>
            </w:tcMar>
            <w:vAlign w:val="center"/>
          </w:tcPr>
          <w:p w14:paraId="67D63082"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.780</w:t>
            </w:r>
          </w:p>
        </w:tc>
        <w:tc>
          <w:tcPr>
            <w:tcW w:w="0" w:type="auto"/>
            <w:tcMar>
              <w:top w:w="15" w:type="dxa"/>
              <w:left w:w="140" w:type="dxa"/>
              <w:bottom w:w="15" w:type="dxa"/>
              <w:right w:w="140" w:type="dxa"/>
            </w:tcMar>
            <w:vAlign w:val="center"/>
          </w:tcPr>
          <w:p w14:paraId="1F0FE969"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.698</w:t>
            </w:r>
          </w:p>
        </w:tc>
      </w:tr>
      <w:tr w:rsidR="00534FD3" w:rsidRPr="008112C9" w14:paraId="49A50A23" w14:textId="77777777" w:rsidTr="0026113C">
        <w:tc>
          <w:tcPr>
            <w:tcW w:w="1136" w:type="dxa"/>
            <w:tcBorders>
              <w:right w:val="single" w:sz="6" w:space="0" w:color="auto"/>
            </w:tcBorders>
            <w:tcMar>
              <w:top w:w="15" w:type="dxa"/>
              <w:left w:w="140" w:type="dxa"/>
              <w:bottom w:w="15" w:type="dxa"/>
              <w:right w:w="140" w:type="dxa"/>
            </w:tcMar>
            <w:vAlign w:val="center"/>
          </w:tcPr>
          <w:p w14:paraId="27813D68"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Saturated model</w:t>
            </w:r>
          </w:p>
        </w:tc>
        <w:tc>
          <w:tcPr>
            <w:tcW w:w="0" w:type="auto"/>
            <w:tcMar>
              <w:top w:w="15" w:type="dxa"/>
              <w:left w:w="140" w:type="dxa"/>
              <w:bottom w:w="15" w:type="dxa"/>
              <w:right w:w="140" w:type="dxa"/>
            </w:tcMar>
            <w:vAlign w:val="center"/>
          </w:tcPr>
          <w:p w14:paraId="241D988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.582</w:t>
            </w:r>
          </w:p>
        </w:tc>
        <w:tc>
          <w:tcPr>
            <w:tcW w:w="0" w:type="auto"/>
            <w:tcMar>
              <w:top w:w="15" w:type="dxa"/>
              <w:left w:w="140" w:type="dxa"/>
              <w:bottom w:w="15" w:type="dxa"/>
              <w:right w:w="140" w:type="dxa"/>
            </w:tcMar>
            <w:vAlign w:val="center"/>
          </w:tcPr>
          <w:p w14:paraId="1E71FD91"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.582</w:t>
            </w:r>
          </w:p>
        </w:tc>
        <w:tc>
          <w:tcPr>
            <w:tcW w:w="0" w:type="auto"/>
            <w:tcMar>
              <w:top w:w="15" w:type="dxa"/>
              <w:left w:w="140" w:type="dxa"/>
              <w:bottom w:w="15" w:type="dxa"/>
              <w:right w:w="140" w:type="dxa"/>
            </w:tcMar>
            <w:vAlign w:val="center"/>
          </w:tcPr>
          <w:p w14:paraId="16195AD3"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.582</w:t>
            </w:r>
          </w:p>
        </w:tc>
        <w:tc>
          <w:tcPr>
            <w:tcW w:w="0" w:type="auto"/>
            <w:tcMar>
              <w:top w:w="15" w:type="dxa"/>
              <w:left w:w="140" w:type="dxa"/>
              <w:bottom w:w="15" w:type="dxa"/>
              <w:right w:w="140" w:type="dxa"/>
            </w:tcMar>
            <w:vAlign w:val="center"/>
          </w:tcPr>
          <w:p w14:paraId="65BE1E80"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.599</w:t>
            </w:r>
          </w:p>
        </w:tc>
      </w:tr>
      <w:tr w:rsidR="00534FD3" w:rsidRPr="008112C9" w14:paraId="64E037C9" w14:textId="77777777" w:rsidTr="0026113C">
        <w:tc>
          <w:tcPr>
            <w:tcW w:w="1136" w:type="dxa"/>
            <w:tcBorders>
              <w:right w:val="single" w:sz="6" w:space="0" w:color="auto"/>
            </w:tcBorders>
            <w:tcMar>
              <w:top w:w="15" w:type="dxa"/>
              <w:left w:w="140" w:type="dxa"/>
              <w:bottom w:w="15" w:type="dxa"/>
              <w:right w:w="140" w:type="dxa"/>
            </w:tcMar>
            <w:vAlign w:val="center"/>
          </w:tcPr>
          <w:p w14:paraId="5B82C14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423E5F9E"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4.018</w:t>
            </w:r>
          </w:p>
        </w:tc>
        <w:tc>
          <w:tcPr>
            <w:tcW w:w="0" w:type="auto"/>
            <w:tcMar>
              <w:top w:w="15" w:type="dxa"/>
              <w:left w:w="140" w:type="dxa"/>
              <w:bottom w:w="15" w:type="dxa"/>
              <w:right w:w="140" w:type="dxa"/>
            </w:tcMar>
            <w:vAlign w:val="center"/>
          </w:tcPr>
          <w:p w14:paraId="6DE71686"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3.783</w:t>
            </w:r>
          </w:p>
        </w:tc>
        <w:tc>
          <w:tcPr>
            <w:tcW w:w="0" w:type="auto"/>
            <w:tcMar>
              <w:top w:w="15" w:type="dxa"/>
              <w:left w:w="140" w:type="dxa"/>
              <w:bottom w:w="15" w:type="dxa"/>
              <w:right w:w="140" w:type="dxa"/>
            </w:tcMar>
            <w:vAlign w:val="center"/>
          </w:tcPr>
          <w:p w14:paraId="5558029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4.263</w:t>
            </w:r>
          </w:p>
        </w:tc>
        <w:tc>
          <w:tcPr>
            <w:tcW w:w="0" w:type="auto"/>
            <w:tcMar>
              <w:top w:w="15" w:type="dxa"/>
              <w:left w:w="140" w:type="dxa"/>
              <w:bottom w:w="15" w:type="dxa"/>
              <w:right w:w="140" w:type="dxa"/>
            </w:tcMar>
            <w:vAlign w:val="center"/>
          </w:tcPr>
          <w:p w14:paraId="2C6975F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4.020</w:t>
            </w:r>
          </w:p>
        </w:tc>
      </w:tr>
    </w:tbl>
    <w:p w14:paraId="08C901CD" w14:textId="77777777" w:rsidR="00534FD3" w:rsidRPr="008112C9" w:rsidRDefault="00534FD3" w:rsidP="00C70821">
      <w:pPr>
        <w:spacing w:before="100" w:beforeAutospacing="1" w:after="100" w:afterAutospacing="1" w:line="240" w:lineRule="auto"/>
        <w:ind w:left="2040" w:firstLine="510"/>
        <w:outlineLvl w:val="4"/>
        <w:rPr>
          <w:rFonts w:eastAsia="Times New Roman" w:cstheme="majorBidi"/>
          <w:color w:val="auto"/>
        </w:rPr>
      </w:pPr>
      <w:r w:rsidRPr="008112C9">
        <w:rPr>
          <w:rFonts w:eastAsia="Times New Roman" w:cstheme="majorBidi"/>
          <w:color w:val="auto"/>
        </w:rPr>
        <w:t>HOELTER</w:t>
      </w:r>
    </w:p>
    <w:tbl>
      <w:tblPr>
        <w:tblW w:w="0" w:type="auto"/>
        <w:tblInd w:w="254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55"/>
        <w:gridCol w:w="1227"/>
        <w:gridCol w:w="1227"/>
      </w:tblGrid>
      <w:tr w:rsidR="00534FD3" w:rsidRPr="008112C9" w14:paraId="00DD6418" w14:textId="77777777" w:rsidTr="007A1E1A">
        <w:trPr>
          <w:tblHeader/>
        </w:trPr>
        <w:tc>
          <w:tcPr>
            <w:tcW w:w="400" w:type="dxa"/>
            <w:tcBorders>
              <w:bottom w:val="single" w:sz="6" w:space="0" w:color="auto"/>
              <w:right w:val="single" w:sz="6" w:space="0" w:color="auto"/>
            </w:tcBorders>
            <w:tcMar>
              <w:top w:w="15" w:type="dxa"/>
              <w:left w:w="140" w:type="dxa"/>
              <w:bottom w:w="15" w:type="dxa"/>
              <w:right w:w="140" w:type="dxa"/>
            </w:tcMar>
            <w:vAlign w:val="center"/>
          </w:tcPr>
          <w:p w14:paraId="2256B88B"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Model</w:t>
            </w:r>
          </w:p>
        </w:tc>
        <w:tc>
          <w:tcPr>
            <w:tcW w:w="0" w:type="auto"/>
            <w:tcBorders>
              <w:bottom w:val="single" w:sz="6" w:space="0" w:color="auto"/>
            </w:tcBorders>
            <w:tcMar>
              <w:top w:w="15" w:type="dxa"/>
              <w:left w:w="140" w:type="dxa"/>
              <w:bottom w:w="15" w:type="dxa"/>
              <w:right w:w="140" w:type="dxa"/>
            </w:tcMar>
            <w:vAlign w:val="center"/>
          </w:tcPr>
          <w:p w14:paraId="73F2604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HOELTER</w:t>
            </w:r>
            <w:r w:rsidRPr="008112C9">
              <w:rPr>
                <w:rFonts w:eastAsia="Times New Roman" w:cstheme="majorBidi"/>
                <w:color w:val="auto"/>
              </w:rPr>
              <w:br/>
              <w:t>.05</w:t>
            </w:r>
          </w:p>
        </w:tc>
        <w:tc>
          <w:tcPr>
            <w:tcW w:w="0" w:type="auto"/>
            <w:tcBorders>
              <w:bottom w:val="single" w:sz="6" w:space="0" w:color="auto"/>
            </w:tcBorders>
            <w:tcMar>
              <w:top w:w="15" w:type="dxa"/>
              <w:left w:w="140" w:type="dxa"/>
              <w:bottom w:w="15" w:type="dxa"/>
              <w:right w:w="140" w:type="dxa"/>
            </w:tcMar>
            <w:vAlign w:val="center"/>
          </w:tcPr>
          <w:p w14:paraId="3464249D"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HOELTER</w:t>
            </w:r>
            <w:r w:rsidRPr="008112C9">
              <w:rPr>
                <w:rFonts w:eastAsia="Times New Roman" w:cstheme="majorBidi"/>
                <w:color w:val="auto"/>
              </w:rPr>
              <w:br/>
              <w:t>.01</w:t>
            </w:r>
          </w:p>
        </w:tc>
      </w:tr>
      <w:tr w:rsidR="00534FD3" w:rsidRPr="008112C9" w14:paraId="30223322" w14:textId="77777777" w:rsidTr="007A1E1A">
        <w:tc>
          <w:tcPr>
            <w:tcW w:w="400" w:type="dxa"/>
            <w:tcBorders>
              <w:right w:val="single" w:sz="6" w:space="0" w:color="auto"/>
            </w:tcBorders>
            <w:tcMar>
              <w:top w:w="15" w:type="dxa"/>
              <w:left w:w="140" w:type="dxa"/>
              <w:bottom w:w="15" w:type="dxa"/>
              <w:right w:w="140" w:type="dxa"/>
            </w:tcMar>
            <w:vAlign w:val="center"/>
          </w:tcPr>
          <w:p w14:paraId="4855A404"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Default model</w:t>
            </w:r>
          </w:p>
        </w:tc>
        <w:tc>
          <w:tcPr>
            <w:tcW w:w="0" w:type="auto"/>
            <w:tcMar>
              <w:top w:w="15" w:type="dxa"/>
              <w:left w:w="140" w:type="dxa"/>
              <w:bottom w:w="15" w:type="dxa"/>
              <w:right w:w="140" w:type="dxa"/>
            </w:tcMar>
            <w:vAlign w:val="center"/>
          </w:tcPr>
          <w:p w14:paraId="1882093F"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342</w:t>
            </w:r>
          </w:p>
        </w:tc>
        <w:tc>
          <w:tcPr>
            <w:tcW w:w="0" w:type="auto"/>
            <w:tcMar>
              <w:top w:w="15" w:type="dxa"/>
              <w:left w:w="140" w:type="dxa"/>
              <w:bottom w:w="15" w:type="dxa"/>
              <w:right w:w="140" w:type="dxa"/>
            </w:tcMar>
            <w:vAlign w:val="center"/>
          </w:tcPr>
          <w:p w14:paraId="4FA96205"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368</w:t>
            </w:r>
          </w:p>
        </w:tc>
      </w:tr>
      <w:tr w:rsidR="00534FD3" w:rsidRPr="008112C9" w14:paraId="09A32F46" w14:textId="77777777" w:rsidTr="007A1E1A">
        <w:tc>
          <w:tcPr>
            <w:tcW w:w="400" w:type="dxa"/>
            <w:tcBorders>
              <w:right w:val="single" w:sz="6" w:space="0" w:color="auto"/>
            </w:tcBorders>
            <w:tcMar>
              <w:top w:w="15" w:type="dxa"/>
              <w:left w:w="140" w:type="dxa"/>
              <w:bottom w:w="15" w:type="dxa"/>
              <w:right w:w="140" w:type="dxa"/>
            </w:tcMar>
            <w:vAlign w:val="center"/>
          </w:tcPr>
          <w:p w14:paraId="2B10669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Independence model</w:t>
            </w:r>
          </w:p>
        </w:tc>
        <w:tc>
          <w:tcPr>
            <w:tcW w:w="0" w:type="auto"/>
            <w:tcMar>
              <w:top w:w="15" w:type="dxa"/>
              <w:left w:w="140" w:type="dxa"/>
              <w:bottom w:w="15" w:type="dxa"/>
              <w:right w:w="140" w:type="dxa"/>
            </w:tcMar>
            <w:vAlign w:val="center"/>
          </w:tcPr>
          <w:p w14:paraId="2F3D3E8C"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57</w:t>
            </w:r>
          </w:p>
        </w:tc>
        <w:tc>
          <w:tcPr>
            <w:tcW w:w="0" w:type="auto"/>
            <w:tcMar>
              <w:top w:w="15" w:type="dxa"/>
              <w:left w:w="140" w:type="dxa"/>
              <w:bottom w:w="15" w:type="dxa"/>
              <w:right w:w="140" w:type="dxa"/>
            </w:tcMar>
            <w:vAlign w:val="center"/>
          </w:tcPr>
          <w:p w14:paraId="5B954C76" w14:textId="77777777" w:rsidR="00534FD3" w:rsidRPr="008112C9" w:rsidRDefault="00534FD3" w:rsidP="00C70821">
            <w:pPr>
              <w:spacing w:line="240" w:lineRule="auto"/>
              <w:rPr>
                <w:rFonts w:eastAsia="Times New Roman" w:cstheme="majorBidi"/>
                <w:color w:val="auto"/>
              </w:rPr>
            </w:pPr>
            <w:r w:rsidRPr="008112C9">
              <w:rPr>
                <w:rFonts w:eastAsia="Times New Roman" w:cstheme="majorBidi"/>
                <w:color w:val="auto"/>
              </w:rPr>
              <w:t>61</w:t>
            </w:r>
          </w:p>
        </w:tc>
      </w:tr>
    </w:tbl>
    <w:tbl>
      <w:tblPr>
        <w:tblpPr w:leftFromText="180" w:rightFromText="180" w:vertAnchor="text" w:horzAnchor="page" w:tblpX="3307" w:tblpY="258"/>
        <w:tblW w:w="0" w:type="auto"/>
        <w:tblCellMar>
          <w:top w:w="15" w:type="dxa"/>
          <w:left w:w="15" w:type="dxa"/>
          <w:bottom w:w="15" w:type="dxa"/>
          <w:right w:w="15" w:type="dxa"/>
        </w:tblCellMar>
        <w:tblLook w:val="04A0" w:firstRow="1" w:lastRow="0" w:firstColumn="1" w:lastColumn="0" w:noHBand="0" w:noVBand="1"/>
      </w:tblPr>
      <w:tblGrid>
        <w:gridCol w:w="1340"/>
        <w:gridCol w:w="962"/>
      </w:tblGrid>
      <w:tr w:rsidR="00CE775A" w:rsidRPr="008112C9" w14:paraId="01C30118" w14:textId="77777777" w:rsidTr="00CE775A">
        <w:tc>
          <w:tcPr>
            <w:tcW w:w="1340" w:type="dxa"/>
            <w:vAlign w:val="center"/>
          </w:tcPr>
          <w:p w14:paraId="156CC704"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lastRenderedPageBreak/>
              <w:t>Minimization:</w:t>
            </w:r>
          </w:p>
        </w:tc>
        <w:tc>
          <w:tcPr>
            <w:tcW w:w="962" w:type="dxa"/>
            <w:vAlign w:val="center"/>
          </w:tcPr>
          <w:p w14:paraId="091B922A"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t>.010</w:t>
            </w:r>
          </w:p>
        </w:tc>
      </w:tr>
      <w:tr w:rsidR="00CE775A" w:rsidRPr="008112C9" w14:paraId="705B6997" w14:textId="77777777" w:rsidTr="00CE775A">
        <w:tc>
          <w:tcPr>
            <w:tcW w:w="1340" w:type="dxa"/>
            <w:vAlign w:val="center"/>
          </w:tcPr>
          <w:p w14:paraId="310DB329"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t>Miscellaneous:</w:t>
            </w:r>
          </w:p>
        </w:tc>
        <w:tc>
          <w:tcPr>
            <w:tcW w:w="962" w:type="dxa"/>
            <w:vAlign w:val="center"/>
          </w:tcPr>
          <w:p w14:paraId="759F03A3"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t>1.310</w:t>
            </w:r>
          </w:p>
        </w:tc>
      </w:tr>
      <w:tr w:rsidR="00CE775A" w:rsidRPr="008112C9" w14:paraId="012C8AF1" w14:textId="77777777" w:rsidTr="00CE775A">
        <w:tc>
          <w:tcPr>
            <w:tcW w:w="1340" w:type="dxa"/>
            <w:vAlign w:val="center"/>
          </w:tcPr>
          <w:p w14:paraId="7DEEBCEA"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t>Bootstrap:</w:t>
            </w:r>
          </w:p>
        </w:tc>
        <w:tc>
          <w:tcPr>
            <w:tcW w:w="962" w:type="dxa"/>
            <w:vAlign w:val="center"/>
          </w:tcPr>
          <w:p w14:paraId="4AD24EF9"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t>.000</w:t>
            </w:r>
          </w:p>
        </w:tc>
      </w:tr>
      <w:tr w:rsidR="00CE775A" w:rsidRPr="008112C9" w14:paraId="433FA561" w14:textId="77777777" w:rsidTr="00CE775A">
        <w:tc>
          <w:tcPr>
            <w:tcW w:w="1340" w:type="dxa"/>
            <w:vAlign w:val="center"/>
          </w:tcPr>
          <w:p w14:paraId="24DAE2EB"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t>Total:</w:t>
            </w:r>
          </w:p>
        </w:tc>
        <w:tc>
          <w:tcPr>
            <w:tcW w:w="962" w:type="dxa"/>
            <w:vAlign w:val="center"/>
          </w:tcPr>
          <w:p w14:paraId="7C402105" w14:textId="77777777" w:rsidR="00CE775A" w:rsidRPr="008112C9" w:rsidRDefault="00CE775A" w:rsidP="00C70821">
            <w:pPr>
              <w:spacing w:line="240" w:lineRule="auto"/>
              <w:rPr>
                <w:rFonts w:eastAsia="Times New Roman" w:cstheme="majorBidi"/>
                <w:color w:val="auto"/>
              </w:rPr>
            </w:pPr>
            <w:r w:rsidRPr="008112C9">
              <w:rPr>
                <w:rFonts w:eastAsia="Times New Roman" w:cstheme="majorBidi"/>
                <w:color w:val="auto"/>
              </w:rPr>
              <w:t>1.320</w:t>
            </w:r>
          </w:p>
        </w:tc>
      </w:tr>
    </w:tbl>
    <w:p w14:paraId="54595331" w14:textId="77777777" w:rsidR="00534FD3" w:rsidRPr="008112C9" w:rsidRDefault="00534FD3" w:rsidP="00C70821">
      <w:pPr>
        <w:spacing w:before="100" w:beforeAutospacing="1" w:after="100" w:afterAutospacing="1" w:line="240" w:lineRule="auto"/>
        <w:outlineLvl w:val="4"/>
        <w:rPr>
          <w:rFonts w:eastAsia="Times New Roman" w:cstheme="majorBidi"/>
          <w:vanish/>
          <w:color w:val="auto"/>
        </w:rPr>
      </w:pPr>
      <w:r w:rsidRPr="008112C9">
        <w:rPr>
          <w:rFonts w:eastAsia="Times New Roman" w:cstheme="majorBidi"/>
          <w:vanish/>
          <w:color w:val="auto"/>
        </w:rPr>
        <w:t>Execution time summary</w:t>
      </w:r>
    </w:p>
    <w:p w14:paraId="062B3BB1" w14:textId="77777777" w:rsidR="00CE775A" w:rsidRPr="008112C9" w:rsidRDefault="00CE775A" w:rsidP="00C70821">
      <w:pPr>
        <w:shd w:val="clear" w:color="auto" w:fill="FFFFFF"/>
        <w:tabs>
          <w:tab w:val="left" w:pos="2592"/>
        </w:tabs>
        <w:spacing w:line="240" w:lineRule="auto"/>
        <w:textAlignment w:val="baseline"/>
        <w:rPr>
          <w:rFonts w:eastAsia="Times New Roman" w:cstheme="majorBidi"/>
          <w:color w:val="auto"/>
          <w:lang w:eastAsia="en-GB"/>
        </w:rPr>
      </w:pPr>
      <w:r w:rsidRPr="008112C9">
        <w:rPr>
          <w:rFonts w:eastAsia="Times New Roman" w:cstheme="majorBidi"/>
          <w:color w:val="auto"/>
          <w:lang w:eastAsia="en-GB"/>
        </w:rPr>
        <w:tab/>
      </w:r>
    </w:p>
    <w:p w14:paraId="3775BF95" w14:textId="4EC8BDEE" w:rsidR="00534FD3" w:rsidRPr="008112C9" w:rsidRDefault="00534FD3" w:rsidP="00C70821">
      <w:pPr>
        <w:shd w:val="clear" w:color="auto" w:fill="FFFFFF"/>
        <w:tabs>
          <w:tab w:val="left" w:pos="2592"/>
        </w:tabs>
        <w:spacing w:line="240" w:lineRule="auto"/>
        <w:textAlignment w:val="baseline"/>
        <w:rPr>
          <w:rFonts w:eastAsia="Times New Roman" w:cstheme="majorBidi"/>
          <w:color w:val="auto"/>
          <w:lang w:eastAsia="en-GB"/>
        </w:rPr>
      </w:pPr>
    </w:p>
    <w:p w14:paraId="53679CA9" w14:textId="77777777" w:rsidR="00F71B32" w:rsidRPr="008112C9" w:rsidRDefault="00F71B32" w:rsidP="00C70821">
      <w:pPr>
        <w:shd w:val="clear" w:color="auto" w:fill="FFFFFF"/>
        <w:spacing w:line="240" w:lineRule="auto"/>
        <w:textAlignment w:val="baseline"/>
        <w:rPr>
          <w:rFonts w:eastAsia="Times New Roman" w:cstheme="majorBidi"/>
          <w:color w:val="auto"/>
          <w:lang w:eastAsia="en-GB"/>
        </w:rPr>
      </w:pPr>
    </w:p>
    <w:p w14:paraId="49D26837" w14:textId="77777777" w:rsidR="00F71B32" w:rsidRPr="008112C9" w:rsidRDefault="00F71B32" w:rsidP="00C70821">
      <w:pPr>
        <w:shd w:val="clear" w:color="auto" w:fill="FFFFFF"/>
        <w:spacing w:line="240" w:lineRule="auto"/>
        <w:textAlignment w:val="baseline"/>
        <w:rPr>
          <w:rFonts w:eastAsia="Times New Roman" w:cstheme="majorBidi"/>
          <w:color w:val="auto"/>
          <w:lang w:eastAsia="en-GB"/>
        </w:rPr>
      </w:pPr>
    </w:p>
    <w:p w14:paraId="0A4A05C9" w14:textId="77777777" w:rsidR="00F71B32" w:rsidRPr="008112C9" w:rsidRDefault="00F71B32" w:rsidP="00C70821">
      <w:pPr>
        <w:shd w:val="clear" w:color="auto" w:fill="FFFFFF"/>
        <w:spacing w:line="240" w:lineRule="auto"/>
        <w:textAlignment w:val="baseline"/>
        <w:rPr>
          <w:rFonts w:eastAsia="Times New Roman" w:cstheme="majorBidi"/>
          <w:color w:val="auto"/>
          <w:lang w:eastAsia="en-GB"/>
        </w:rPr>
      </w:pPr>
    </w:p>
    <w:p w14:paraId="38D95179" w14:textId="77777777" w:rsidR="00F71B32" w:rsidRPr="008112C9" w:rsidRDefault="00F71B32" w:rsidP="00C70821">
      <w:pPr>
        <w:shd w:val="clear" w:color="auto" w:fill="FFFFFF"/>
        <w:spacing w:line="240" w:lineRule="auto"/>
        <w:textAlignment w:val="baseline"/>
        <w:rPr>
          <w:rFonts w:eastAsia="Times New Roman" w:cstheme="majorBidi"/>
          <w:color w:val="auto"/>
          <w:lang w:eastAsia="en-GB"/>
        </w:rPr>
      </w:pPr>
    </w:p>
    <w:p w14:paraId="28D87A62" w14:textId="27F338DD" w:rsidR="00534FD3" w:rsidRPr="008112C9" w:rsidRDefault="00534FD3" w:rsidP="00C70821">
      <w:pPr>
        <w:shd w:val="clear" w:color="auto" w:fill="FFFFFF"/>
        <w:spacing w:line="240" w:lineRule="auto"/>
        <w:ind w:left="2550"/>
        <w:textAlignment w:val="baseline"/>
        <w:rPr>
          <w:rFonts w:eastAsia="Times New Roman" w:cstheme="majorBidi"/>
          <w:color w:val="auto"/>
          <w:lang w:eastAsia="en-GB"/>
        </w:rPr>
      </w:pPr>
      <w:r w:rsidRPr="008112C9">
        <w:rPr>
          <w:rFonts w:eastAsia="Times New Roman" w:cstheme="majorBidi"/>
          <w:color w:val="auto"/>
          <w:lang w:eastAsia="en-GB"/>
        </w:rPr>
        <w:t xml:space="preserve">Based on the analysis above we can suggest a model for measuring the EI among school students with four underlying constructs. </w:t>
      </w:r>
    </w:p>
    <w:p w14:paraId="13DBB9F3" w14:textId="77777777" w:rsidR="00534FD3" w:rsidRPr="008112C9" w:rsidRDefault="00534FD3" w:rsidP="00C70821">
      <w:pPr>
        <w:shd w:val="clear" w:color="auto" w:fill="FFFFFF"/>
        <w:spacing w:line="240" w:lineRule="auto"/>
        <w:textAlignment w:val="baseline"/>
        <w:rPr>
          <w:rFonts w:eastAsia="Times New Roman" w:cstheme="majorBidi"/>
          <w:color w:val="auto"/>
          <w:lang w:eastAsia="en-GB"/>
        </w:rPr>
      </w:pPr>
    </w:p>
    <w:p w14:paraId="6F796987" w14:textId="77777777" w:rsidR="00534FD3" w:rsidRPr="008112C9" w:rsidRDefault="00534FD3" w:rsidP="00C70821">
      <w:pPr>
        <w:shd w:val="clear" w:color="auto" w:fill="FFFFFF"/>
        <w:spacing w:line="240" w:lineRule="auto"/>
        <w:ind w:left="2040" w:firstLine="510"/>
        <w:textAlignment w:val="baseline"/>
        <w:rPr>
          <w:rFonts w:eastAsia="Times New Roman" w:cstheme="majorBidi"/>
          <w:color w:val="auto"/>
          <w:lang w:eastAsia="en-GB"/>
        </w:rPr>
      </w:pPr>
      <w:r w:rsidRPr="008112C9">
        <w:rPr>
          <w:rFonts w:eastAsia="Times New Roman" w:cstheme="majorBidi"/>
          <w:color w:val="auto"/>
          <w:lang w:eastAsia="en-GB"/>
        </w:rPr>
        <w:t>Being Epistemically Insightful:</w:t>
      </w:r>
    </w:p>
    <w:p w14:paraId="1FD26079" w14:textId="77777777" w:rsidR="00534FD3" w:rsidRPr="008112C9" w:rsidRDefault="00534FD3" w:rsidP="00C70821">
      <w:pPr>
        <w:shd w:val="clear" w:color="auto" w:fill="FFFFFF"/>
        <w:spacing w:line="240" w:lineRule="auto"/>
        <w:textAlignment w:val="baseline"/>
        <w:rPr>
          <w:rFonts w:eastAsia="Times New Roman" w:cstheme="majorBidi"/>
          <w:color w:val="auto"/>
          <w:lang w:eastAsia="en-GB"/>
        </w:rPr>
      </w:pPr>
    </w:p>
    <w:p w14:paraId="64CBC252" w14:textId="77777777" w:rsidR="00534FD3" w:rsidRPr="008112C9" w:rsidRDefault="00534FD3" w:rsidP="00C70821">
      <w:pPr>
        <w:shd w:val="clear" w:color="auto" w:fill="FFFFFF"/>
        <w:spacing w:line="240" w:lineRule="auto"/>
        <w:ind w:left="2550"/>
        <w:textAlignment w:val="baseline"/>
        <w:rPr>
          <w:rFonts w:eastAsia="Times New Roman" w:cstheme="majorBidi"/>
          <w:color w:val="auto"/>
          <w:lang w:eastAsia="en-GB"/>
        </w:rPr>
      </w:pPr>
      <w:r w:rsidRPr="008112C9">
        <w:rPr>
          <w:rFonts w:eastAsia="Times New Roman" w:cstheme="majorBidi"/>
          <w:color w:val="auto"/>
          <w:lang w:eastAsia="en-GB"/>
        </w:rPr>
        <w:t>To effectively navigate the data and provide space for further analysis we have included a definition of what being an epistemically insightful student implies and what an EI-friendly school looks like, as follows:</w:t>
      </w:r>
    </w:p>
    <w:p w14:paraId="77EA9EC0" w14:textId="77777777" w:rsidR="00534FD3" w:rsidRPr="008112C9" w:rsidRDefault="00534FD3" w:rsidP="00C70821">
      <w:pPr>
        <w:shd w:val="clear" w:color="auto" w:fill="FFFFFF"/>
        <w:spacing w:line="240" w:lineRule="auto"/>
        <w:textAlignment w:val="baseline"/>
        <w:rPr>
          <w:rFonts w:eastAsia="Times New Roman" w:cstheme="majorBidi"/>
          <w:color w:val="auto"/>
          <w:lang w:eastAsia="en-GB"/>
        </w:rPr>
      </w:pPr>
    </w:p>
    <w:p w14:paraId="7ED91937" w14:textId="77777777" w:rsidR="00534FD3" w:rsidRPr="008112C9" w:rsidRDefault="00534FD3" w:rsidP="00C70821">
      <w:pPr>
        <w:numPr>
          <w:ilvl w:val="0"/>
          <w:numId w:val="32"/>
        </w:numPr>
        <w:shd w:val="clear" w:color="auto" w:fill="FFFFFF"/>
        <w:spacing w:line="240" w:lineRule="auto"/>
        <w:ind w:left="2975"/>
        <w:textAlignment w:val="baseline"/>
        <w:rPr>
          <w:rFonts w:eastAsia="Times New Roman" w:cstheme="majorBidi"/>
          <w:color w:val="auto"/>
          <w:lang w:eastAsia="en-GB" w:bidi="fa-IR"/>
        </w:rPr>
      </w:pPr>
      <w:r w:rsidRPr="008112C9">
        <w:rPr>
          <w:rFonts w:eastAsia="Times New Roman" w:cstheme="majorBidi"/>
          <w:color w:val="auto"/>
          <w:lang w:eastAsia="en-GB" w:bidi="fa-IR"/>
        </w:rPr>
        <w:t>By our definition, a student is Epistemically Insightful (EI) if they have high scores in constructs 1, 2 and 3.</w:t>
      </w:r>
    </w:p>
    <w:p w14:paraId="69A961B7" w14:textId="77777777" w:rsidR="00534FD3" w:rsidRPr="008112C9" w:rsidRDefault="00534FD3" w:rsidP="00C70821">
      <w:pPr>
        <w:shd w:val="clear" w:color="auto" w:fill="FFFFFF"/>
        <w:spacing w:line="240" w:lineRule="auto"/>
        <w:ind w:left="2040" w:firstLine="510"/>
        <w:textAlignment w:val="baseline"/>
        <w:rPr>
          <w:rFonts w:eastAsia="Times New Roman" w:cstheme="majorBidi"/>
          <w:color w:val="auto"/>
          <w:lang w:eastAsia="en-GB" w:bidi="fa-IR"/>
        </w:rPr>
      </w:pPr>
      <w:r w:rsidRPr="008112C9">
        <w:rPr>
          <w:rFonts w:eastAsia="Times New Roman" w:cstheme="majorBidi"/>
          <w:color w:val="auto"/>
          <w:lang w:eastAsia="en-GB" w:bidi="fa-IR"/>
        </w:rPr>
        <w:t>Thus EI = construct1 + construct2 + construct3</w:t>
      </w:r>
    </w:p>
    <w:p w14:paraId="2216AABC" w14:textId="77777777" w:rsidR="00534FD3" w:rsidRPr="008112C9" w:rsidRDefault="00534FD3" w:rsidP="00C70821">
      <w:pPr>
        <w:shd w:val="clear" w:color="auto" w:fill="FFFFFF"/>
        <w:spacing w:line="240" w:lineRule="auto"/>
        <w:textAlignment w:val="baseline"/>
        <w:rPr>
          <w:rFonts w:eastAsia="Times New Roman" w:cstheme="majorBidi"/>
          <w:color w:val="auto"/>
          <w:lang w:eastAsia="en-GB" w:bidi="fa-IR"/>
        </w:rPr>
      </w:pPr>
    </w:p>
    <w:p w14:paraId="5AA0AE6F" w14:textId="77777777" w:rsidR="00534FD3" w:rsidRPr="008112C9" w:rsidRDefault="00534FD3" w:rsidP="00C70821">
      <w:pPr>
        <w:numPr>
          <w:ilvl w:val="0"/>
          <w:numId w:val="32"/>
        </w:numPr>
        <w:shd w:val="clear" w:color="auto" w:fill="FFFFFF"/>
        <w:spacing w:line="240" w:lineRule="auto"/>
        <w:ind w:left="2975"/>
        <w:textAlignment w:val="baseline"/>
        <w:rPr>
          <w:rFonts w:eastAsia="Times New Roman" w:cstheme="majorBidi"/>
          <w:color w:val="auto"/>
          <w:lang w:eastAsia="en-GB" w:bidi="fa-IR"/>
        </w:rPr>
      </w:pPr>
      <w:r w:rsidRPr="008112C9">
        <w:rPr>
          <w:rFonts w:eastAsia="Times New Roman" w:cstheme="majorBidi"/>
          <w:color w:val="auto"/>
          <w:lang w:eastAsia="en-GB" w:bidi="fa-IR"/>
        </w:rPr>
        <w:t xml:space="preserve">By our definition, a school is EI-friendly, if students in our sample give the school a high score in construct 4. </w:t>
      </w:r>
    </w:p>
    <w:p w14:paraId="6150C4BE" w14:textId="77777777" w:rsidR="00534FD3" w:rsidRPr="008112C9" w:rsidRDefault="00534FD3" w:rsidP="00C70821">
      <w:pPr>
        <w:shd w:val="clear" w:color="auto" w:fill="FFFFFF"/>
        <w:spacing w:line="240" w:lineRule="auto"/>
        <w:ind w:left="2040" w:firstLine="510"/>
        <w:textAlignment w:val="baseline"/>
        <w:rPr>
          <w:rFonts w:eastAsia="Times New Roman" w:cstheme="majorBidi"/>
          <w:color w:val="auto"/>
          <w:lang w:eastAsia="en-GB" w:bidi="fa-IR"/>
        </w:rPr>
      </w:pPr>
      <w:r w:rsidRPr="008112C9">
        <w:rPr>
          <w:rFonts w:eastAsia="Times New Roman" w:cstheme="majorBidi"/>
          <w:color w:val="auto"/>
          <w:lang w:eastAsia="en-GB" w:bidi="fa-IR"/>
        </w:rPr>
        <w:t>Thus EI- friendly = construct 4</w:t>
      </w:r>
    </w:p>
    <w:p w14:paraId="7298A6DB" w14:textId="77777777" w:rsidR="00534FD3" w:rsidRPr="008112C9" w:rsidRDefault="00534FD3" w:rsidP="00C70821">
      <w:pPr>
        <w:shd w:val="clear" w:color="auto" w:fill="FFFFFF"/>
        <w:spacing w:line="240" w:lineRule="auto"/>
        <w:textAlignment w:val="baseline"/>
        <w:rPr>
          <w:rFonts w:asciiTheme="majorBidi" w:eastAsia="Times New Roman" w:hAnsiTheme="majorBidi" w:cstheme="majorBidi"/>
          <w:color w:val="auto"/>
          <w:sz w:val="24"/>
          <w:szCs w:val="24"/>
          <w:lang w:eastAsia="en-GB" w:bidi="fa-IR"/>
        </w:rPr>
      </w:pPr>
    </w:p>
    <w:p w14:paraId="6D281282" w14:textId="77777777" w:rsidR="00670363" w:rsidRPr="008112C9" w:rsidRDefault="00670363" w:rsidP="00C70821">
      <w:pPr>
        <w:spacing w:line="240" w:lineRule="auto"/>
        <w:ind w:left="2400"/>
        <w:rPr>
          <w:rFonts w:cstheme="majorBidi"/>
          <w:color w:val="auto"/>
        </w:rPr>
      </w:pPr>
    </w:p>
    <w:p w14:paraId="53AD0620" w14:textId="0FB04B7A" w:rsidR="00FA5075" w:rsidRPr="008112C9" w:rsidRDefault="00FA5075" w:rsidP="00C70821">
      <w:pPr>
        <w:pStyle w:val="ListParagraph"/>
        <w:numPr>
          <w:ilvl w:val="0"/>
          <w:numId w:val="30"/>
        </w:numPr>
        <w:shd w:val="clear" w:color="auto" w:fill="FFFFFF"/>
        <w:textAlignment w:val="baseline"/>
        <w:rPr>
          <w:rFonts w:eastAsia="Times New Roman"/>
          <w:b/>
          <w:bCs/>
          <w:lang w:bidi="fa-IR"/>
        </w:rPr>
      </w:pPr>
      <w:r w:rsidRPr="008112C9">
        <w:rPr>
          <w:rFonts w:eastAsia="Times New Roman"/>
          <w:b/>
          <w:bCs/>
          <w:lang w:bidi="fa-IR"/>
        </w:rPr>
        <w:t>Further research questions and analysis</w:t>
      </w:r>
    </w:p>
    <w:p w14:paraId="2FD0CC92" w14:textId="77777777" w:rsidR="00FA5075" w:rsidRPr="008112C9" w:rsidRDefault="00FA5075" w:rsidP="00C70821">
      <w:pPr>
        <w:shd w:val="clear" w:color="auto" w:fill="FFFFFF"/>
        <w:spacing w:line="240" w:lineRule="auto"/>
        <w:textAlignment w:val="baseline"/>
        <w:rPr>
          <w:rFonts w:eastAsia="Times New Roman" w:cstheme="majorBidi"/>
          <w:color w:val="auto"/>
          <w:lang w:eastAsia="en-GB" w:bidi="fa-IR"/>
        </w:rPr>
      </w:pPr>
    </w:p>
    <w:p w14:paraId="7844D9CC" w14:textId="77777777" w:rsidR="00FA5075" w:rsidRPr="008112C9" w:rsidRDefault="00FA5075" w:rsidP="00C70821">
      <w:pPr>
        <w:shd w:val="clear" w:color="auto" w:fill="FFFFFF"/>
        <w:spacing w:line="240" w:lineRule="auto"/>
        <w:ind w:left="2040"/>
        <w:textAlignment w:val="baseline"/>
        <w:rPr>
          <w:rFonts w:eastAsia="Times New Roman" w:cstheme="majorBidi"/>
          <w:color w:val="auto"/>
          <w:lang w:eastAsia="en-GB" w:bidi="fa-IR"/>
        </w:rPr>
      </w:pPr>
      <w:r w:rsidRPr="008112C9">
        <w:rPr>
          <w:rFonts w:eastAsia="Times New Roman" w:cstheme="majorBidi"/>
          <w:color w:val="auto"/>
          <w:lang w:eastAsia="en-GB" w:bidi="fa-IR"/>
        </w:rPr>
        <w:t xml:space="preserve">Based on the two definitions above, we propose 4 research questions and analyze the data to explore the answers. </w:t>
      </w:r>
    </w:p>
    <w:p w14:paraId="0464625F" w14:textId="4731B23D" w:rsidR="00FA5075" w:rsidRPr="008112C9" w:rsidRDefault="006D330E" w:rsidP="00C70821">
      <w:pPr>
        <w:shd w:val="clear" w:color="auto" w:fill="FFFFFF"/>
        <w:spacing w:line="240" w:lineRule="auto"/>
        <w:textAlignment w:val="baseline"/>
        <w:rPr>
          <w:rFonts w:eastAsia="Times New Roman" w:cstheme="majorBidi"/>
          <w:color w:val="auto"/>
          <w:lang w:eastAsia="en-GB" w:bidi="fa-IR"/>
        </w:rPr>
      </w:pPr>
      <w:r w:rsidRPr="008112C9">
        <w:rPr>
          <w:rFonts w:eastAsia="Times New Roman" w:cstheme="majorBidi"/>
          <w:color w:val="auto"/>
          <w:lang w:eastAsia="en-GB" w:bidi="fa-IR"/>
        </w:rPr>
        <w:tab/>
      </w:r>
    </w:p>
    <w:p w14:paraId="1A1E8259" w14:textId="77777777" w:rsidR="00FA5075" w:rsidRPr="008112C9" w:rsidRDefault="00FA5075" w:rsidP="00C70821">
      <w:pPr>
        <w:shd w:val="clear" w:color="auto" w:fill="FFFFFF"/>
        <w:spacing w:line="240" w:lineRule="auto"/>
        <w:ind w:left="1530" w:firstLine="510"/>
        <w:textAlignment w:val="baseline"/>
        <w:rPr>
          <w:rFonts w:eastAsia="Times New Roman" w:cstheme="majorBidi"/>
          <w:color w:val="auto"/>
          <w:lang w:eastAsia="en-GB" w:bidi="fa-IR"/>
        </w:rPr>
      </w:pPr>
      <w:r w:rsidRPr="008112C9">
        <w:rPr>
          <w:rFonts w:eastAsia="Times New Roman" w:cstheme="majorBidi"/>
          <w:color w:val="auto"/>
          <w:lang w:eastAsia="en-GB" w:bidi="fa-IR"/>
        </w:rPr>
        <w:t>Research Question 1:</w:t>
      </w:r>
    </w:p>
    <w:p w14:paraId="1F7B4DC7" w14:textId="77777777" w:rsidR="00FA5075" w:rsidRPr="008112C9" w:rsidRDefault="00FA5075" w:rsidP="00C70821">
      <w:pPr>
        <w:shd w:val="clear" w:color="auto" w:fill="FFFFFF"/>
        <w:spacing w:line="240" w:lineRule="auto"/>
        <w:textAlignment w:val="baseline"/>
        <w:rPr>
          <w:rFonts w:eastAsia="Times New Roman" w:cstheme="majorBidi"/>
          <w:color w:val="auto"/>
          <w:lang w:eastAsia="en-GB" w:bidi="fa-IR"/>
        </w:rPr>
      </w:pPr>
    </w:p>
    <w:p w14:paraId="58637CAB" w14:textId="77777777" w:rsidR="00FA5075" w:rsidRPr="008112C9" w:rsidRDefault="00FA5075" w:rsidP="00C70821">
      <w:pPr>
        <w:shd w:val="clear" w:color="auto" w:fill="FFFFFF"/>
        <w:spacing w:line="240" w:lineRule="auto"/>
        <w:ind w:left="2040"/>
        <w:textAlignment w:val="baseline"/>
        <w:rPr>
          <w:rFonts w:cstheme="majorBidi"/>
          <w:color w:val="auto"/>
          <w:shd w:val="clear" w:color="auto" w:fill="FFFFFF"/>
        </w:rPr>
      </w:pPr>
      <w:r w:rsidRPr="008112C9">
        <w:rPr>
          <w:rFonts w:eastAsia="Times New Roman" w:cstheme="majorBidi"/>
          <w:color w:val="auto"/>
          <w:lang w:eastAsia="en-GB" w:bidi="fa-IR"/>
        </w:rPr>
        <w:t xml:space="preserve">The first question is about the correlation between the components of EI. In other words, we would like to know </w:t>
      </w:r>
      <w:proofErr w:type="gramStart"/>
      <w:r w:rsidRPr="008112C9">
        <w:rPr>
          <w:rFonts w:eastAsia="Times New Roman" w:cstheme="majorBidi"/>
          <w:color w:val="auto"/>
          <w:lang w:eastAsia="en-GB" w:bidi="fa-IR"/>
        </w:rPr>
        <w:t xml:space="preserve">whether </w:t>
      </w:r>
      <w:r w:rsidRPr="008112C9">
        <w:rPr>
          <w:rFonts w:cstheme="majorBidi"/>
          <w:color w:val="auto"/>
          <w:shd w:val="clear" w:color="auto" w:fill="FFFFFF"/>
        </w:rPr>
        <w:t xml:space="preserve"> EI</w:t>
      </w:r>
      <w:proofErr w:type="gramEnd"/>
      <w:r w:rsidRPr="008112C9">
        <w:rPr>
          <w:rFonts w:cstheme="majorBidi"/>
          <w:color w:val="auto"/>
          <w:shd w:val="clear" w:color="auto" w:fill="FFFFFF"/>
        </w:rPr>
        <w:t xml:space="preserve"> relationships make a cohesive group?</w:t>
      </w:r>
    </w:p>
    <w:p w14:paraId="7BB2A0DB" w14:textId="5C40A527" w:rsidR="00FA5075" w:rsidRPr="008112C9" w:rsidRDefault="006D330E" w:rsidP="00C70821">
      <w:pPr>
        <w:spacing w:line="240" w:lineRule="auto"/>
        <w:rPr>
          <w:rFonts w:cstheme="majorBidi"/>
          <w:color w:val="auto"/>
          <w:shd w:val="clear" w:color="auto" w:fill="FFFFFF"/>
        </w:rPr>
      </w:pPr>
      <w:r w:rsidRPr="008112C9">
        <w:rPr>
          <w:rFonts w:cstheme="majorBidi"/>
          <w:color w:val="auto"/>
          <w:shd w:val="clear" w:color="auto" w:fill="FFFFFF"/>
        </w:rPr>
        <w:tab/>
      </w:r>
    </w:p>
    <w:p w14:paraId="0ED1F19D" w14:textId="77777777" w:rsidR="00FA5075" w:rsidRPr="008112C9" w:rsidRDefault="00FA5075" w:rsidP="00C70821">
      <w:pPr>
        <w:spacing w:line="240" w:lineRule="auto"/>
        <w:ind w:left="1530" w:firstLine="510"/>
        <w:rPr>
          <w:rFonts w:cstheme="majorBidi"/>
          <w:color w:val="auto"/>
          <w:shd w:val="clear" w:color="auto" w:fill="FFFFFF"/>
        </w:rPr>
      </w:pPr>
      <w:r w:rsidRPr="008112C9">
        <w:rPr>
          <w:rFonts w:cstheme="majorBidi"/>
          <w:color w:val="auto"/>
          <w:shd w:val="clear" w:color="auto" w:fill="FFFFFF"/>
        </w:rPr>
        <w:t>Analysis:</w:t>
      </w:r>
    </w:p>
    <w:p w14:paraId="272ED7D9" w14:textId="77777777" w:rsidR="00FA5075" w:rsidRPr="008112C9" w:rsidRDefault="00FA5075" w:rsidP="00C70821">
      <w:pPr>
        <w:shd w:val="clear" w:color="auto" w:fill="FFFFFF"/>
        <w:spacing w:line="240" w:lineRule="auto"/>
        <w:ind w:left="2040"/>
        <w:textAlignment w:val="baseline"/>
        <w:rPr>
          <w:rFonts w:eastAsia="Times New Roman" w:cstheme="majorBidi"/>
          <w:color w:val="auto"/>
          <w:lang w:eastAsia="en-GB"/>
        </w:rPr>
      </w:pPr>
      <w:r w:rsidRPr="008112C9">
        <w:rPr>
          <w:rFonts w:eastAsia="Times New Roman" w:cstheme="majorBidi"/>
          <w:color w:val="auto"/>
          <w:lang w:eastAsia="en-GB"/>
        </w:rPr>
        <w:t>If we calculate the correlations between constructs, we see that the correlations are very high which suggest that the EI items make a cohesive group. The correlations (as shown in Figure.1) are as follows:</w:t>
      </w:r>
    </w:p>
    <w:p w14:paraId="4B1B6211" w14:textId="77777777" w:rsidR="00FA5075" w:rsidRPr="008112C9" w:rsidRDefault="00FA5075" w:rsidP="00C70821">
      <w:pPr>
        <w:shd w:val="clear" w:color="auto" w:fill="FFFFFF"/>
        <w:spacing w:line="240" w:lineRule="auto"/>
        <w:textAlignment w:val="baseline"/>
        <w:rPr>
          <w:rFonts w:eastAsia="Times New Roman" w:cstheme="majorBidi"/>
          <w:color w:val="auto"/>
          <w:lang w:eastAsia="en-GB"/>
        </w:rPr>
      </w:pPr>
    </w:p>
    <w:p w14:paraId="748E15E4" w14:textId="77777777" w:rsidR="00FA5075" w:rsidRPr="008112C9" w:rsidRDefault="00FA5075" w:rsidP="00C70821">
      <w:pPr>
        <w:shd w:val="clear" w:color="auto" w:fill="FFFFFF"/>
        <w:spacing w:line="240" w:lineRule="auto"/>
        <w:ind w:left="1530" w:firstLine="510"/>
        <w:textAlignment w:val="baseline"/>
        <w:rPr>
          <w:rFonts w:eastAsia="Times New Roman" w:cstheme="majorBidi"/>
          <w:color w:val="auto"/>
          <w:lang w:eastAsia="en-GB"/>
        </w:rPr>
      </w:pPr>
      <w:r w:rsidRPr="008112C9">
        <w:rPr>
          <w:rFonts w:eastAsia="Times New Roman" w:cstheme="majorBidi"/>
          <w:color w:val="auto"/>
          <w:lang w:eastAsia="en-GB"/>
        </w:rPr>
        <w:t>r between Construct 1,2 = 0.78</w:t>
      </w:r>
    </w:p>
    <w:p w14:paraId="09EAC55E" w14:textId="77777777" w:rsidR="00FA5075" w:rsidRPr="008112C9" w:rsidRDefault="00FA5075" w:rsidP="00C70821">
      <w:pPr>
        <w:shd w:val="clear" w:color="auto" w:fill="FFFFFF"/>
        <w:spacing w:line="240" w:lineRule="auto"/>
        <w:ind w:left="1530" w:firstLine="510"/>
        <w:textAlignment w:val="baseline"/>
        <w:rPr>
          <w:rFonts w:eastAsia="Times New Roman" w:cstheme="majorBidi"/>
          <w:color w:val="auto"/>
          <w:lang w:eastAsia="en-GB"/>
        </w:rPr>
      </w:pPr>
      <w:r w:rsidRPr="008112C9">
        <w:rPr>
          <w:rFonts w:eastAsia="Times New Roman" w:cstheme="majorBidi"/>
          <w:color w:val="auto"/>
          <w:lang w:eastAsia="en-GB"/>
        </w:rPr>
        <w:t>r between Construct 1,3 = 0.87</w:t>
      </w:r>
    </w:p>
    <w:p w14:paraId="0EA24C3E" w14:textId="77777777" w:rsidR="00FA5075" w:rsidRPr="008112C9" w:rsidRDefault="00FA5075" w:rsidP="00C70821">
      <w:pPr>
        <w:shd w:val="clear" w:color="auto" w:fill="FFFFFF"/>
        <w:spacing w:line="240" w:lineRule="auto"/>
        <w:ind w:left="1530" w:firstLine="510"/>
        <w:textAlignment w:val="baseline"/>
        <w:rPr>
          <w:rFonts w:eastAsia="Times New Roman" w:cstheme="majorBidi"/>
          <w:color w:val="auto"/>
          <w:lang w:eastAsia="en-GB"/>
        </w:rPr>
      </w:pPr>
      <w:r w:rsidRPr="008112C9">
        <w:rPr>
          <w:rFonts w:eastAsia="Times New Roman" w:cstheme="majorBidi"/>
          <w:color w:val="auto"/>
          <w:lang w:eastAsia="en-GB"/>
        </w:rPr>
        <w:t>r between Construct 2,3 = 0.73</w:t>
      </w:r>
    </w:p>
    <w:p w14:paraId="035396A2" w14:textId="77777777" w:rsidR="00FA5075" w:rsidRPr="008112C9" w:rsidRDefault="00FA5075" w:rsidP="00C70821">
      <w:pPr>
        <w:shd w:val="clear" w:color="auto" w:fill="FFFFFF"/>
        <w:spacing w:line="240" w:lineRule="auto"/>
        <w:textAlignment w:val="baseline"/>
        <w:rPr>
          <w:rFonts w:eastAsia="Times New Roman" w:cstheme="majorBidi"/>
          <w:color w:val="auto"/>
          <w:lang w:eastAsia="en-GB"/>
        </w:rPr>
      </w:pPr>
    </w:p>
    <w:p w14:paraId="38C6697E" w14:textId="77777777" w:rsidR="00FA5075" w:rsidRPr="008112C9" w:rsidRDefault="00FA5075" w:rsidP="00C70821">
      <w:pPr>
        <w:shd w:val="clear" w:color="auto" w:fill="FFFFFF"/>
        <w:spacing w:line="240" w:lineRule="auto"/>
        <w:ind w:left="2040"/>
        <w:textAlignment w:val="baseline"/>
        <w:rPr>
          <w:rFonts w:eastAsia="Times New Roman" w:cstheme="majorBidi"/>
          <w:color w:val="auto"/>
          <w:lang w:eastAsia="en-GB"/>
        </w:rPr>
      </w:pPr>
      <w:r w:rsidRPr="008112C9">
        <w:rPr>
          <w:rFonts w:eastAsia="Times New Roman" w:cstheme="majorBidi"/>
          <w:color w:val="auto"/>
          <w:lang w:eastAsia="en-GB"/>
        </w:rPr>
        <w:t>As can be seen the correlations are around 0.8 or more which are very high and positive correlations. </w:t>
      </w:r>
    </w:p>
    <w:p w14:paraId="2EC9D9CC" w14:textId="2D0FE0EB" w:rsidR="00FA5075" w:rsidRPr="008112C9" w:rsidRDefault="006D330E" w:rsidP="00C70821">
      <w:pPr>
        <w:shd w:val="clear" w:color="auto" w:fill="FFFFFF"/>
        <w:spacing w:line="240" w:lineRule="auto"/>
        <w:textAlignment w:val="baseline"/>
        <w:rPr>
          <w:rFonts w:eastAsia="Times New Roman" w:cstheme="majorBidi"/>
          <w:color w:val="auto"/>
          <w:lang w:eastAsia="en-GB"/>
        </w:rPr>
      </w:pPr>
      <w:r w:rsidRPr="008112C9">
        <w:rPr>
          <w:rFonts w:eastAsia="Times New Roman" w:cstheme="majorBidi"/>
          <w:color w:val="auto"/>
          <w:lang w:eastAsia="en-GB"/>
        </w:rPr>
        <w:tab/>
      </w:r>
    </w:p>
    <w:p w14:paraId="10B53B7B" w14:textId="77777777" w:rsidR="00FA5075" w:rsidRPr="008112C9" w:rsidRDefault="00FA5075" w:rsidP="00C70821">
      <w:pPr>
        <w:spacing w:line="240" w:lineRule="auto"/>
        <w:ind w:left="1530" w:firstLine="510"/>
        <w:rPr>
          <w:rFonts w:cstheme="majorBidi"/>
          <w:color w:val="auto"/>
        </w:rPr>
      </w:pPr>
      <w:r w:rsidRPr="008112C9">
        <w:rPr>
          <w:rFonts w:cstheme="majorBidi"/>
          <w:color w:val="auto"/>
        </w:rPr>
        <w:t>Research Question 2:</w:t>
      </w:r>
    </w:p>
    <w:p w14:paraId="13B7A565" w14:textId="77777777" w:rsidR="00FA5075" w:rsidRPr="008112C9" w:rsidRDefault="00FA5075" w:rsidP="00C70821">
      <w:pPr>
        <w:spacing w:line="240" w:lineRule="auto"/>
        <w:ind w:left="2040"/>
        <w:rPr>
          <w:rFonts w:cstheme="majorBidi"/>
          <w:color w:val="auto"/>
        </w:rPr>
      </w:pPr>
      <w:r w:rsidRPr="008112C9">
        <w:rPr>
          <w:rFonts w:cstheme="majorBidi"/>
          <w:color w:val="auto"/>
        </w:rPr>
        <w:t xml:space="preserve">The second question is about whether school students in a given school tend to agree on how EI-friendly their school is? In other words, in a given school is construct 2 </w:t>
      </w:r>
      <w:proofErr w:type="gramStart"/>
      <w:r w:rsidRPr="008112C9">
        <w:rPr>
          <w:rFonts w:cstheme="majorBidi"/>
          <w:color w:val="auto"/>
        </w:rPr>
        <w:t>high</w:t>
      </w:r>
      <w:proofErr w:type="gramEnd"/>
      <w:r w:rsidRPr="008112C9">
        <w:rPr>
          <w:rFonts w:cstheme="majorBidi"/>
          <w:color w:val="auto"/>
        </w:rPr>
        <w:t xml:space="preserve"> for all students or low for all?</w:t>
      </w:r>
    </w:p>
    <w:p w14:paraId="0750C0A7" w14:textId="77777777" w:rsidR="00FA5075" w:rsidRPr="008112C9" w:rsidRDefault="00FA5075" w:rsidP="00C70821">
      <w:pPr>
        <w:shd w:val="clear" w:color="auto" w:fill="FFFFFF"/>
        <w:spacing w:line="240" w:lineRule="auto"/>
        <w:ind w:left="1530" w:firstLine="510"/>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 xml:space="preserve">Analysis: </w:t>
      </w:r>
    </w:p>
    <w:p w14:paraId="3FFB798B" w14:textId="77777777" w:rsidR="00FA5075" w:rsidRPr="008112C9" w:rsidRDefault="00FA5075" w:rsidP="00C70821">
      <w:pPr>
        <w:shd w:val="clear" w:color="auto" w:fill="FFFFFF"/>
        <w:spacing w:line="240" w:lineRule="auto"/>
        <w:ind w:left="2040"/>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 xml:space="preserve">As we noted before, we defined EI friendly as the sum of students’ scores on 6.2, 6.4, 8.2 and 8.1 and then calculated the Intraclass Correlation Coefficient (ICC) for each school to check whether they are consistent in their responses or not. We used ICC to quantify the degree to which individuals in the same school resembled each other in terms of scoring their school for being EI-friendly. </w:t>
      </w:r>
    </w:p>
    <w:p w14:paraId="2D72B026" w14:textId="77777777" w:rsidR="00FA5075" w:rsidRPr="008112C9" w:rsidRDefault="00FA5075" w:rsidP="00C70821">
      <w:pPr>
        <w:shd w:val="clear" w:color="auto" w:fill="FFFFFF"/>
        <w:spacing w:line="240" w:lineRule="auto"/>
        <w:ind w:left="2040"/>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 xml:space="preserve">The result for two types of ICC (Consistency and Absolute Agreement) are shown </w:t>
      </w:r>
      <w:proofErr w:type="gramStart"/>
      <w:r w:rsidRPr="008112C9">
        <w:rPr>
          <w:rFonts w:eastAsia="Times New Roman" w:cstheme="majorBidi"/>
          <w:color w:val="auto"/>
          <w:shd w:val="clear" w:color="auto" w:fill="FFFFFF"/>
          <w:lang w:eastAsia="en-GB"/>
        </w:rPr>
        <w:t>in  Table</w:t>
      </w:r>
      <w:proofErr w:type="gramEnd"/>
      <w:r w:rsidRPr="008112C9">
        <w:rPr>
          <w:rFonts w:eastAsia="Times New Roman" w:cstheme="majorBidi"/>
          <w:color w:val="auto"/>
          <w:shd w:val="clear" w:color="auto" w:fill="FFFFFF"/>
          <w:lang w:eastAsia="en-GB"/>
        </w:rPr>
        <w:t xml:space="preserve"> 3 below.</w:t>
      </w:r>
    </w:p>
    <w:p w14:paraId="23DC75CD" w14:textId="77777777" w:rsidR="00FA5075" w:rsidRPr="008112C9" w:rsidRDefault="00FA5075" w:rsidP="00C70821">
      <w:pPr>
        <w:shd w:val="clear" w:color="auto" w:fill="FFFFFF"/>
        <w:spacing w:line="240" w:lineRule="auto"/>
        <w:ind w:left="1530" w:firstLine="510"/>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Table 3.  ICC Consistency and Absolute Agreement.</w:t>
      </w:r>
    </w:p>
    <w:tbl>
      <w:tblPr>
        <w:tblStyle w:val="TableGrid"/>
        <w:tblW w:w="0" w:type="auto"/>
        <w:tblInd w:w="1980" w:type="dxa"/>
        <w:tblLook w:val="04A0" w:firstRow="1" w:lastRow="0" w:firstColumn="1" w:lastColumn="0" w:noHBand="0" w:noVBand="1"/>
      </w:tblPr>
      <w:tblGrid>
        <w:gridCol w:w="803"/>
        <w:gridCol w:w="1283"/>
        <w:gridCol w:w="1280"/>
        <w:gridCol w:w="1282"/>
        <w:gridCol w:w="1275"/>
        <w:gridCol w:w="1276"/>
        <w:gridCol w:w="1277"/>
      </w:tblGrid>
      <w:tr w:rsidR="00FA5075" w:rsidRPr="008112C9" w14:paraId="12630B2B" w14:textId="77777777" w:rsidTr="006D330E">
        <w:tc>
          <w:tcPr>
            <w:tcW w:w="370" w:type="dxa"/>
          </w:tcPr>
          <w:p w14:paraId="5BA004B3"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School</w:t>
            </w:r>
          </w:p>
        </w:tc>
        <w:tc>
          <w:tcPr>
            <w:tcW w:w="1289" w:type="dxa"/>
          </w:tcPr>
          <w:p w14:paraId="24E12EF4"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Consistency correlation</w:t>
            </w:r>
          </w:p>
        </w:tc>
        <w:tc>
          <w:tcPr>
            <w:tcW w:w="1288" w:type="dxa"/>
          </w:tcPr>
          <w:p w14:paraId="6DD31E01"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Absolute Agreement correlation</w:t>
            </w:r>
          </w:p>
        </w:tc>
        <w:tc>
          <w:tcPr>
            <w:tcW w:w="1288" w:type="dxa"/>
          </w:tcPr>
          <w:p w14:paraId="5733049F"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EI friendly  score</w:t>
            </w:r>
          </w:p>
        </w:tc>
        <w:tc>
          <w:tcPr>
            <w:tcW w:w="1288" w:type="dxa"/>
          </w:tcPr>
          <w:p w14:paraId="5B453621"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Df1</w:t>
            </w:r>
          </w:p>
        </w:tc>
        <w:tc>
          <w:tcPr>
            <w:tcW w:w="1288" w:type="dxa"/>
          </w:tcPr>
          <w:p w14:paraId="093A7F2F"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Df2</w:t>
            </w:r>
          </w:p>
        </w:tc>
        <w:tc>
          <w:tcPr>
            <w:tcW w:w="1288" w:type="dxa"/>
          </w:tcPr>
          <w:p w14:paraId="242DF6D5"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.sig</w:t>
            </w:r>
          </w:p>
        </w:tc>
      </w:tr>
      <w:tr w:rsidR="00FA5075" w:rsidRPr="008112C9" w14:paraId="0C5D6F6F" w14:textId="77777777" w:rsidTr="006D330E">
        <w:tc>
          <w:tcPr>
            <w:tcW w:w="370" w:type="dxa"/>
          </w:tcPr>
          <w:p w14:paraId="7CB03687"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A</w:t>
            </w:r>
          </w:p>
        </w:tc>
        <w:tc>
          <w:tcPr>
            <w:tcW w:w="1289" w:type="dxa"/>
          </w:tcPr>
          <w:p w14:paraId="0F28C4F1"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0.56</w:t>
            </w:r>
          </w:p>
        </w:tc>
        <w:tc>
          <w:tcPr>
            <w:tcW w:w="1288" w:type="dxa"/>
          </w:tcPr>
          <w:p w14:paraId="2A181A9C"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0.57</w:t>
            </w:r>
          </w:p>
        </w:tc>
        <w:tc>
          <w:tcPr>
            <w:tcW w:w="1288" w:type="dxa"/>
          </w:tcPr>
          <w:p w14:paraId="79C189F7"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2.36</w:t>
            </w:r>
          </w:p>
        </w:tc>
        <w:tc>
          <w:tcPr>
            <w:tcW w:w="1288" w:type="dxa"/>
          </w:tcPr>
          <w:p w14:paraId="10D6CAE2"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301</w:t>
            </w:r>
          </w:p>
        </w:tc>
        <w:tc>
          <w:tcPr>
            <w:tcW w:w="1288" w:type="dxa"/>
          </w:tcPr>
          <w:p w14:paraId="1B320736"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903</w:t>
            </w:r>
          </w:p>
        </w:tc>
        <w:tc>
          <w:tcPr>
            <w:tcW w:w="1288" w:type="dxa"/>
          </w:tcPr>
          <w:p w14:paraId="694B648D"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0.001</w:t>
            </w:r>
          </w:p>
        </w:tc>
      </w:tr>
      <w:tr w:rsidR="00FA5075" w:rsidRPr="008112C9" w14:paraId="4129090E" w14:textId="77777777" w:rsidTr="006D330E">
        <w:tc>
          <w:tcPr>
            <w:tcW w:w="370" w:type="dxa"/>
          </w:tcPr>
          <w:p w14:paraId="7788B29D"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B</w:t>
            </w:r>
          </w:p>
        </w:tc>
        <w:tc>
          <w:tcPr>
            <w:tcW w:w="1289" w:type="dxa"/>
          </w:tcPr>
          <w:p w14:paraId="52392134"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0.66</w:t>
            </w:r>
          </w:p>
        </w:tc>
        <w:tc>
          <w:tcPr>
            <w:tcW w:w="1288" w:type="dxa"/>
          </w:tcPr>
          <w:p w14:paraId="74BB9E94"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0.65</w:t>
            </w:r>
          </w:p>
        </w:tc>
        <w:tc>
          <w:tcPr>
            <w:tcW w:w="1288" w:type="dxa"/>
          </w:tcPr>
          <w:p w14:paraId="5CBF9A09"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2.91</w:t>
            </w:r>
          </w:p>
        </w:tc>
        <w:tc>
          <w:tcPr>
            <w:tcW w:w="1288" w:type="dxa"/>
          </w:tcPr>
          <w:p w14:paraId="3D85384A"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23</w:t>
            </w:r>
          </w:p>
        </w:tc>
        <w:tc>
          <w:tcPr>
            <w:tcW w:w="1288" w:type="dxa"/>
          </w:tcPr>
          <w:p w14:paraId="3ACD53BD"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69</w:t>
            </w:r>
          </w:p>
        </w:tc>
        <w:tc>
          <w:tcPr>
            <w:tcW w:w="1288" w:type="dxa"/>
          </w:tcPr>
          <w:p w14:paraId="72123FDE" w14:textId="77777777" w:rsidR="00FA5075" w:rsidRPr="008112C9" w:rsidRDefault="00FA5075" w:rsidP="00C70821">
            <w:pPr>
              <w:spacing w:line="240" w:lineRule="auto"/>
              <w:rPr>
                <w:rFonts w:cstheme="majorBidi"/>
                <w:color w:val="auto"/>
              </w:rPr>
            </w:pPr>
            <w:r w:rsidRPr="008112C9">
              <w:rPr>
                <w:rFonts w:eastAsia="Times New Roman" w:cstheme="majorBidi"/>
                <w:color w:val="auto"/>
                <w:shd w:val="clear" w:color="auto" w:fill="FFFFFF"/>
                <w:lang w:eastAsia="en-GB"/>
              </w:rPr>
              <w:t>0.001</w:t>
            </w:r>
          </w:p>
        </w:tc>
      </w:tr>
      <w:tr w:rsidR="00FA5075" w:rsidRPr="008112C9" w14:paraId="4631D59E" w14:textId="77777777" w:rsidTr="006D330E">
        <w:tc>
          <w:tcPr>
            <w:tcW w:w="370" w:type="dxa"/>
          </w:tcPr>
          <w:p w14:paraId="5E4D3D05"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C</w:t>
            </w:r>
          </w:p>
        </w:tc>
        <w:tc>
          <w:tcPr>
            <w:tcW w:w="1289" w:type="dxa"/>
          </w:tcPr>
          <w:p w14:paraId="542AC7F9"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0.50</w:t>
            </w:r>
          </w:p>
        </w:tc>
        <w:tc>
          <w:tcPr>
            <w:tcW w:w="1288" w:type="dxa"/>
          </w:tcPr>
          <w:p w14:paraId="08468F86"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0.50</w:t>
            </w:r>
          </w:p>
        </w:tc>
        <w:tc>
          <w:tcPr>
            <w:tcW w:w="1288" w:type="dxa"/>
          </w:tcPr>
          <w:p w14:paraId="15FCC905"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2.02</w:t>
            </w:r>
          </w:p>
        </w:tc>
        <w:tc>
          <w:tcPr>
            <w:tcW w:w="1288" w:type="dxa"/>
          </w:tcPr>
          <w:p w14:paraId="1DB88748"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86</w:t>
            </w:r>
          </w:p>
        </w:tc>
        <w:tc>
          <w:tcPr>
            <w:tcW w:w="1288" w:type="dxa"/>
          </w:tcPr>
          <w:p w14:paraId="4B2A8D0D"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258</w:t>
            </w:r>
          </w:p>
        </w:tc>
        <w:tc>
          <w:tcPr>
            <w:tcW w:w="1288" w:type="dxa"/>
          </w:tcPr>
          <w:p w14:paraId="3A7218E5" w14:textId="77777777" w:rsidR="00FA5075" w:rsidRPr="008112C9" w:rsidRDefault="00FA5075" w:rsidP="00C70821">
            <w:pPr>
              <w:spacing w:line="240" w:lineRule="auto"/>
              <w:rPr>
                <w:rFonts w:cstheme="majorBidi"/>
                <w:color w:val="auto"/>
              </w:rPr>
            </w:pPr>
            <w:r w:rsidRPr="008112C9">
              <w:rPr>
                <w:rFonts w:eastAsia="Times New Roman" w:cstheme="majorBidi"/>
                <w:color w:val="auto"/>
                <w:shd w:val="clear" w:color="auto" w:fill="FFFFFF"/>
                <w:lang w:eastAsia="en-GB"/>
              </w:rPr>
              <w:t>0.001</w:t>
            </w:r>
          </w:p>
        </w:tc>
      </w:tr>
      <w:tr w:rsidR="00FA5075" w:rsidRPr="008112C9" w14:paraId="7DED5619" w14:textId="77777777" w:rsidTr="006D330E">
        <w:tc>
          <w:tcPr>
            <w:tcW w:w="370" w:type="dxa"/>
          </w:tcPr>
          <w:p w14:paraId="00DCF2BB"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D</w:t>
            </w:r>
          </w:p>
        </w:tc>
        <w:tc>
          <w:tcPr>
            <w:tcW w:w="1289" w:type="dxa"/>
          </w:tcPr>
          <w:p w14:paraId="3758ABBA"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0.33</w:t>
            </w:r>
          </w:p>
        </w:tc>
        <w:tc>
          <w:tcPr>
            <w:tcW w:w="1288" w:type="dxa"/>
          </w:tcPr>
          <w:p w14:paraId="5FC0D676"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0.34</w:t>
            </w:r>
          </w:p>
        </w:tc>
        <w:tc>
          <w:tcPr>
            <w:tcW w:w="1288" w:type="dxa"/>
          </w:tcPr>
          <w:p w14:paraId="03F054A6"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1.5</w:t>
            </w:r>
          </w:p>
        </w:tc>
        <w:tc>
          <w:tcPr>
            <w:tcW w:w="1288" w:type="dxa"/>
          </w:tcPr>
          <w:p w14:paraId="35EC075F"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115</w:t>
            </w:r>
          </w:p>
        </w:tc>
        <w:tc>
          <w:tcPr>
            <w:tcW w:w="1288" w:type="dxa"/>
          </w:tcPr>
          <w:p w14:paraId="3AE3A1A7"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345</w:t>
            </w:r>
          </w:p>
        </w:tc>
        <w:tc>
          <w:tcPr>
            <w:tcW w:w="1288" w:type="dxa"/>
          </w:tcPr>
          <w:p w14:paraId="49BD4AD9" w14:textId="77777777" w:rsidR="00FA5075" w:rsidRPr="008112C9" w:rsidRDefault="00FA5075" w:rsidP="00C70821">
            <w:pPr>
              <w:spacing w:line="240" w:lineRule="auto"/>
              <w:rPr>
                <w:rFonts w:cstheme="majorBidi"/>
                <w:color w:val="auto"/>
              </w:rPr>
            </w:pPr>
            <w:r w:rsidRPr="008112C9">
              <w:rPr>
                <w:rFonts w:eastAsia="Times New Roman" w:cstheme="majorBidi"/>
                <w:color w:val="auto"/>
                <w:shd w:val="clear" w:color="auto" w:fill="FFFFFF"/>
                <w:lang w:eastAsia="en-GB"/>
              </w:rPr>
              <w:t>0.05</w:t>
            </w:r>
          </w:p>
        </w:tc>
      </w:tr>
      <w:tr w:rsidR="00FA5075" w:rsidRPr="008112C9" w14:paraId="56664AC6" w14:textId="77777777" w:rsidTr="006D330E">
        <w:tc>
          <w:tcPr>
            <w:tcW w:w="370" w:type="dxa"/>
          </w:tcPr>
          <w:p w14:paraId="150CF32C"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E</w:t>
            </w:r>
          </w:p>
        </w:tc>
        <w:tc>
          <w:tcPr>
            <w:tcW w:w="1289" w:type="dxa"/>
          </w:tcPr>
          <w:p w14:paraId="2CD99CA7"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0.58</w:t>
            </w:r>
          </w:p>
        </w:tc>
        <w:tc>
          <w:tcPr>
            <w:tcW w:w="1288" w:type="dxa"/>
          </w:tcPr>
          <w:p w14:paraId="335B78F4"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0.60</w:t>
            </w:r>
          </w:p>
        </w:tc>
        <w:tc>
          <w:tcPr>
            <w:tcW w:w="1288" w:type="dxa"/>
          </w:tcPr>
          <w:p w14:paraId="573BEAA7"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2.46</w:t>
            </w:r>
          </w:p>
        </w:tc>
        <w:tc>
          <w:tcPr>
            <w:tcW w:w="1288" w:type="dxa"/>
          </w:tcPr>
          <w:p w14:paraId="30A5E37B"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91</w:t>
            </w:r>
          </w:p>
        </w:tc>
        <w:tc>
          <w:tcPr>
            <w:tcW w:w="1288" w:type="dxa"/>
          </w:tcPr>
          <w:p w14:paraId="6714C537"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273</w:t>
            </w:r>
          </w:p>
        </w:tc>
        <w:tc>
          <w:tcPr>
            <w:tcW w:w="1288" w:type="dxa"/>
          </w:tcPr>
          <w:p w14:paraId="22DEBF86" w14:textId="77777777" w:rsidR="00FA5075" w:rsidRPr="008112C9" w:rsidRDefault="00FA5075" w:rsidP="00C70821">
            <w:pPr>
              <w:spacing w:line="240" w:lineRule="auto"/>
              <w:rPr>
                <w:rFonts w:cstheme="majorBidi"/>
                <w:color w:val="auto"/>
              </w:rPr>
            </w:pPr>
            <w:r w:rsidRPr="008112C9">
              <w:rPr>
                <w:rFonts w:eastAsia="Times New Roman" w:cstheme="majorBidi"/>
                <w:color w:val="auto"/>
                <w:shd w:val="clear" w:color="auto" w:fill="FFFFFF"/>
                <w:lang w:eastAsia="en-GB"/>
              </w:rPr>
              <w:t>0.001</w:t>
            </w:r>
          </w:p>
        </w:tc>
      </w:tr>
      <w:tr w:rsidR="00FA5075" w:rsidRPr="008112C9" w14:paraId="7AC07743" w14:textId="77777777" w:rsidTr="006D330E">
        <w:tc>
          <w:tcPr>
            <w:tcW w:w="370" w:type="dxa"/>
          </w:tcPr>
          <w:p w14:paraId="2D4F78A1"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F</w:t>
            </w:r>
          </w:p>
        </w:tc>
        <w:tc>
          <w:tcPr>
            <w:tcW w:w="1289" w:type="dxa"/>
          </w:tcPr>
          <w:p w14:paraId="5CD38523"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0.52</w:t>
            </w:r>
          </w:p>
        </w:tc>
        <w:tc>
          <w:tcPr>
            <w:tcW w:w="1288" w:type="dxa"/>
          </w:tcPr>
          <w:p w14:paraId="39A788F3"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0.51</w:t>
            </w:r>
          </w:p>
        </w:tc>
        <w:tc>
          <w:tcPr>
            <w:tcW w:w="1288" w:type="dxa"/>
          </w:tcPr>
          <w:p w14:paraId="6B3DA811"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2.07</w:t>
            </w:r>
          </w:p>
        </w:tc>
        <w:tc>
          <w:tcPr>
            <w:tcW w:w="1288" w:type="dxa"/>
          </w:tcPr>
          <w:p w14:paraId="3765938E"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26</w:t>
            </w:r>
          </w:p>
        </w:tc>
        <w:tc>
          <w:tcPr>
            <w:tcW w:w="1288" w:type="dxa"/>
          </w:tcPr>
          <w:p w14:paraId="4EDA8055"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78</w:t>
            </w:r>
          </w:p>
        </w:tc>
        <w:tc>
          <w:tcPr>
            <w:tcW w:w="1288" w:type="dxa"/>
          </w:tcPr>
          <w:p w14:paraId="2F7A1D3D" w14:textId="77777777" w:rsidR="00FA5075" w:rsidRPr="008112C9" w:rsidRDefault="00FA5075" w:rsidP="00C70821">
            <w:pPr>
              <w:spacing w:line="240" w:lineRule="auto"/>
              <w:rPr>
                <w:rFonts w:cstheme="majorBidi"/>
                <w:color w:val="auto"/>
              </w:rPr>
            </w:pPr>
            <w:r w:rsidRPr="008112C9">
              <w:rPr>
                <w:rFonts w:eastAsia="Times New Roman" w:cstheme="majorBidi"/>
                <w:color w:val="auto"/>
                <w:shd w:val="clear" w:color="auto" w:fill="FFFFFF"/>
                <w:lang w:eastAsia="en-GB"/>
              </w:rPr>
              <w:t>0.05</w:t>
            </w:r>
          </w:p>
        </w:tc>
      </w:tr>
      <w:tr w:rsidR="00FA5075" w:rsidRPr="008112C9" w14:paraId="05D329E2" w14:textId="77777777" w:rsidTr="006D330E">
        <w:tc>
          <w:tcPr>
            <w:tcW w:w="370" w:type="dxa"/>
          </w:tcPr>
          <w:p w14:paraId="44AC37D5"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G</w:t>
            </w:r>
          </w:p>
        </w:tc>
        <w:tc>
          <w:tcPr>
            <w:tcW w:w="1289" w:type="dxa"/>
          </w:tcPr>
          <w:p w14:paraId="1DE6AED6"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0.41</w:t>
            </w:r>
          </w:p>
        </w:tc>
        <w:tc>
          <w:tcPr>
            <w:tcW w:w="1288" w:type="dxa"/>
          </w:tcPr>
          <w:p w14:paraId="35CE1405"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0.42</w:t>
            </w:r>
          </w:p>
        </w:tc>
        <w:tc>
          <w:tcPr>
            <w:tcW w:w="1288" w:type="dxa"/>
          </w:tcPr>
          <w:p w14:paraId="3DE2DA36"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1.72</w:t>
            </w:r>
          </w:p>
        </w:tc>
        <w:tc>
          <w:tcPr>
            <w:tcW w:w="1288" w:type="dxa"/>
          </w:tcPr>
          <w:p w14:paraId="42DA0DA7"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67</w:t>
            </w:r>
          </w:p>
        </w:tc>
        <w:tc>
          <w:tcPr>
            <w:tcW w:w="1288" w:type="dxa"/>
          </w:tcPr>
          <w:p w14:paraId="424A96CF"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201</w:t>
            </w:r>
          </w:p>
        </w:tc>
        <w:tc>
          <w:tcPr>
            <w:tcW w:w="1288" w:type="dxa"/>
          </w:tcPr>
          <w:p w14:paraId="4288668E" w14:textId="77777777" w:rsidR="00FA5075" w:rsidRPr="008112C9" w:rsidRDefault="00FA5075" w:rsidP="00C70821">
            <w:pPr>
              <w:spacing w:line="240" w:lineRule="auto"/>
              <w:rPr>
                <w:rFonts w:cstheme="majorBidi"/>
                <w:color w:val="auto"/>
              </w:rPr>
            </w:pPr>
            <w:r w:rsidRPr="008112C9">
              <w:rPr>
                <w:rFonts w:eastAsia="Times New Roman" w:cstheme="majorBidi"/>
                <w:color w:val="auto"/>
                <w:shd w:val="clear" w:color="auto" w:fill="FFFFFF"/>
                <w:lang w:eastAsia="en-GB"/>
              </w:rPr>
              <w:t>0.001</w:t>
            </w:r>
          </w:p>
        </w:tc>
      </w:tr>
      <w:tr w:rsidR="00FA5075" w:rsidRPr="008112C9" w14:paraId="7A2BD1AC" w14:textId="77777777" w:rsidTr="006D330E">
        <w:tc>
          <w:tcPr>
            <w:tcW w:w="370" w:type="dxa"/>
          </w:tcPr>
          <w:p w14:paraId="10FA83D8"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All</w:t>
            </w:r>
          </w:p>
        </w:tc>
        <w:tc>
          <w:tcPr>
            <w:tcW w:w="1289" w:type="dxa"/>
          </w:tcPr>
          <w:p w14:paraId="75A0A68B"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0.53</w:t>
            </w:r>
          </w:p>
        </w:tc>
        <w:tc>
          <w:tcPr>
            <w:tcW w:w="1288" w:type="dxa"/>
          </w:tcPr>
          <w:p w14:paraId="2F2221BA"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0.54</w:t>
            </w:r>
          </w:p>
        </w:tc>
        <w:tc>
          <w:tcPr>
            <w:tcW w:w="1288" w:type="dxa"/>
          </w:tcPr>
          <w:p w14:paraId="4B74A088"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2.21</w:t>
            </w:r>
          </w:p>
        </w:tc>
        <w:tc>
          <w:tcPr>
            <w:tcW w:w="1288" w:type="dxa"/>
          </w:tcPr>
          <w:p w14:paraId="543F5194"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715</w:t>
            </w:r>
          </w:p>
        </w:tc>
        <w:tc>
          <w:tcPr>
            <w:tcW w:w="1288" w:type="dxa"/>
          </w:tcPr>
          <w:p w14:paraId="1C29823E" w14:textId="77777777" w:rsidR="00FA5075" w:rsidRPr="008112C9" w:rsidRDefault="00FA5075" w:rsidP="00C70821">
            <w:pPr>
              <w:spacing w:line="240" w:lineRule="auto"/>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2145</w:t>
            </w:r>
          </w:p>
        </w:tc>
        <w:tc>
          <w:tcPr>
            <w:tcW w:w="1288" w:type="dxa"/>
          </w:tcPr>
          <w:p w14:paraId="7F765871" w14:textId="77777777" w:rsidR="00FA5075" w:rsidRPr="008112C9" w:rsidRDefault="00FA5075" w:rsidP="00C70821">
            <w:pPr>
              <w:spacing w:line="240" w:lineRule="auto"/>
              <w:rPr>
                <w:rFonts w:cstheme="majorBidi"/>
                <w:color w:val="auto"/>
              </w:rPr>
            </w:pPr>
            <w:r w:rsidRPr="008112C9">
              <w:rPr>
                <w:rFonts w:eastAsia="Times New Roman" w:cstheme="majorBidi"/>
                <w:color w:val="auto"/>
                <w:shd w:val="clear" w:color="auto" w:fill="FFFFFF"/>
                <w:lang w:eastAsia="en-GB"/>
              </w:rPr>
              <w:t>0.001</w:t>
            </w:r>
          </w:p>
        </w:tc>
      </w:tr>
    </w:tbl>
    <w:p w14:paraId="7E179F9A" w14:textId="77777777" w:rsidR="00FA5075" w:rsidRPr="008112C9" w:rsidRDefault="00FA5075" w:rsidP="00C70821">
      <w:pPr>
        <w:shd w:val="clear" w:color="auto" w:fill="FFFFFF"/>
        <w:spacing w:line="240" w:lineRule="auto"/>
        <w:textAlignment w:val="baseline"/>
        <w:rPr>
          <w:rFonts w:eastAsia="Times New Roman" w:cstheme="majorBidi"/>
          <w:color w:val="auto"/>
          <w:shd w:val="clear" w:color="auto" w:fill="FFFFFF"/>
          <w:lang w:eastAsia="en-GB"/>
        </w:rPr>
      </w:pPr>
    </w:p>
    <w:p w14:paraId="6B52DB57" w14:textId="77777777" w:rsidR="00FA5075" w:rsidRPr="008112C9" w:rsidRDefault="00FA5075" w:rsidP="00C70821">
      <w:pPr>
        <w:shd w:val="clear" w:color="auto" w:fill="FFFFFF"/>
        <w:spacing w:line="240" w:lineRule="auto"/>
        <w:ind w:left="2040"/>
        <w:textAlignment w:val="baseline"/>
        <w:rPr>
          <w:rFonts w:eastAsia="Times New Roman" w:cstheme="majorBidi"/>
          <w:color w:val="auto"/>
          <w:shd w:val="clear" w:color="auto" w:fill="FFFFFF"/>
          <w:lang w:eastAsia="en-GB"/>
        </w:rPr>
      </w:pPr>
      <w:r w:rsidRPr="008112C9">
        <w:rPr>
          <w:rFonts w:eastAsia="Times New Roman" w:cstheme="majorBidi"/>
          <w:color w:val="auto"/>
          <w:shd w:val="clear" w:color="auto" w:fill="FFFFFF"/>
          <w:lang w:eastAsia="en-GB"/>
        </w:rPr>
        <w:t xml:space="preserve">As can be seen in the table, all correlations (both Consistency and Agreement types) are statistically significant for individual schools as well as for all students which means that there is an agreement and the internal consistently between responses to the construct EI-friendly for each school.  </w:t>
      </w:r>
    </w:p>
    <w:p w14:paraId="64B5974F" w14:textId="77777777" w:rsidR="00FA5075" w:rsidRPr="008112C9" w:rsidRDefault="00FA5075" w:rsidP="00C70821">
      <w:pPr>
        <w:shd w:val="clear" w:color="auto" w:fill="FFFFFF"/>
        <w:spacing w:line="240" w:lineRule="auto"/>
        <w:textAlignment w:val="baseline"/>
        <w:rPr>
          <w:rFonts w:eastAsia="Times New Roman" w:cstheme="majorBidi"/>
          <w:color w:val="auto"/>
          <w:shd w:val="clear" w:color="auto" w:fill="FFFFFF"/>
          <w:lang w:eastAsia="en-GB"/>
        </w:rPr>
      </w:pPr>
    </w:p>
    <w:p w14:paraId="257A9189" w14:textId="77777777" w:rsidR="00FA5075" w:rsidRPr="008112C9" w:rsidRDefault="00FA5075" w:rsidP="00C70821">
      <w:pPr>
        <w:spacing w:line="240" w:lineRule="auto"/>
        <w:ind w:left="1530" w:firstLine="510"/>
        <w:rPr>
          <w:rFonts w:cstheme="majorBidi"/>
          <w:color w:val="auto"/>
        </w:rPr>
      </w:pPr>
      <w:r w:rsidRPr="008112C9">
        <w:rPr>
          <w:rFonts w:cstheme="majorBidi"/>
          <w:color w:val="auto"/>
        </w:rPr>
        <w:t>Research Questions 3: Whether Students with high score in EI are in EI-friendly schools.</w:t>
      </w:r>
    </w:p>
    <w:p w14:paraId="6A2DF475" w14:textId="77777777" w:rsidR="00FA5075" w:rsidRPr="008112C9" w:rsidRDefault="00FA5075" w:rsidP="00C70821">
      <w:pPr>
        <w:spacing w:line="240" w:lineRule="auto"/>
        <w:ind w:left="1530" w:firstLine="510"/>
        <w:rPr>
          <w:rFonts w:cstheme="majorBidi"/>
          <w:color w:val="auto"/>
          <w:rtl/>
        </w:rPr>
      </w:pPr>
      <w:r w:rsidRPr="008112C9">
        <w:rPr>
          <w:rFonts w:cstheme="majorBidi"/>
          <w:color w:val="auto"/>
        </w:rPr>
        <w:t>Analysis</w:t>
      </w:r>
    </w:p>
    <w:p w14:paraId="0008157C" w14:textId="77777777" w:rsidR="00FA5075" w:rsidRPr="008112C9" w:rsidRDefault="00FA5075" w:rsidP="00C70821">
      <w:pPr>
        <w:spacing w:line="240" w:lineRule="auto"/>
        <w:ind w:left="2040"/>
        <w:rPr>
          <w:rFonts w:cstheme="majorBidi"/>
          <w:color w:val="auto"/>
        </w:rPr>
      </w:pPr>
      <w:r w:rsidRPr="008112C9">
        <w:rPr>
          <w:rFonts w:cstheme="majorBidi"/>
          <w:color w:val="auto"/>
        </w:rPr>
        <w:t xml:space="preserve">The descriptive indicators for EI and EI-friendly for each school that are shown </w:t>
      </w:r>
      <w:proofErr w:type="gramStart"/>
      <w:r w:rsidRPr="008112C9">
        <w:rPr>
          <w:rFonts w:cstheme="majorBidi"/>
          <w:color w:val="auto"/>
        </w:rPr>
        <w:t>in  tables</w:t>
      </w:r>
      <w:proofErr w:type="gramEnd"/>
      <w:r w:rsidRPr="008112C9">
        <w:rPr>
          <w:rFonts w:cstheme="majorBidi"/>
          <w:color w:val="auto"/>
        </w:rPr>
        <w:t xml:space="preserve"> 4 and 5 below.</w:t>
      </w:r>
    </w:p>
    <w:p w14:paraId="512CD584" w14:textId="77777777" w:rsidR="00FA5075" w:rsidRPr="008112C9" w:rsidRDefault="00FA5075" w:rsidP="00C70821">
      <w:pPr>
        <w:spacing w:line="240" w:lineRule="auto"/>
        <w:ind w:left="1530" w:firstLine="510"/>
        <w:rPr>
          <w:rFonts w:cstheme="majorBidi"/>
          <w:color w:val="auto"/>
          <w:rtl/>
        </w:rPr>
      </w:pPr>
      <w:r w:rsidRPr="008112C9">
        <w:rPr>
          <w:rFonts w:cstheme="majorBidi"/>
          <w:color w:val="auto"/>
        </w:rPr>
        <w:t>Table 4: Descriptive Indicators for EI</w:t>
      </w:r>
    </w:p>
    <w:tbl>
      <w:tblPr>
        <w:tblStyle w:val="TableGrid"/>
        <w:bidiVisual/>
        <w:tblW w:w="0" w:type="auto"/>
        <w:tblInd w:w="-5" w:type="dxa"/>
        <w:tblLook w:val="04A0" w:firstRow="1" w:lastRow="0" w:firstColumn="1" w:lastColumn="0" w:noHBand="0" w:noVBand="1"/>
      </w:tblPr>
      <w:tblGrid>
        <w:gridCol w:w="1288"/>
        <w:gridCol w:w="1288"/>
        <w:gridCol w:w="1288"/>
        <w:gridCol w:w="1288"/>
        <w:gridCol w:w="1288"/>
        <w:gridCol w:w="1288"/>
        <w:gridCol w:w="803"/>
      </w:tblGrid>
      <w:tr w:rsidR="00FA5075" w:rsidRPr="008112C9" w14:paraId="500C0BAE" w14:textId="77777777" w:rsidTr="006D330E">
        <w:tc>
          <w:tcPr>
            <w:tcW w:w="1288" w:type="dxa"/>
          </w:tcPr>
          <w:p w14:paraId="40080DE2" w14:textId="77777777" w:rsidR="00FA5075" w:rsidRPr="008112C9" w:rsidRDefault="00FA5075" w:rsidP="00C70821">
            <w:pPr>
              <w:spacing w:line="240" w:lineRule="auto"/>
              <w:rPr>
                <w:rFonts w:cstheme="majorBidi"/>
                <w:color w:val="auto"/>
                <w:rtl/>
              </w:rPr>
            </w:pPr>
            <w:r w:rsidRPr="008112C9">
              <w:rPr>
                <w:rFonts w:cstheme="majorBidi"/>
                <w:color w:val="auto"/>
              </w:rPr>
              <w:t>Skewness</w:t>
            </w:r>
          </w:p>
        </w:tc>
        <w:tc>
          <w:tcPr>
            <w:tcW w:w="1288" w:type="dxa"/>
          </w:tcPr>
          <w:p w14:paraId="100971EB" w14:textId="77777777" w:rsidR="00FA5075" w:rsidRPr="008112C9" w:rsidRDefault="00FA5075" w:rsidP="00C70821">
            <w:pPr>
              <w:spacing w:line="240" w:lineRule="auto"/>
              <w:rPr>
                <w:rFonts w:cstheme="majorBidi"/>
                <w:color w:val="auto"/>
                <w:rtl/>
              </w:rPr>
            </w:pPr>
            <w:r w:rsidRPr="008112C9">
              <w:rPr>
                <w:rFonts w:cstheme="majorBidi"/>
                <w:color w:val="auto"/>
              </w:rPr>
              <w:t>Standard Deviation</w:t>
            </w:r>
          </w:p>
        </w:tc>
        <w:tc>
          <w:tcPr>
            <w:tcW w:w="1288" w:type="dxa"/>
          </w:tcPr>
          <w:p w14:paraId="5563FD8A" w14:textId="77777777" w:rsidR="00FA5075" w:rsidRPr="008112C9" w:rsidRDefault="00FA5075" w:rsidP="00C70821">
            <w:pPr>
              <w:spacing w:line="240" w:lineRule="auto"/>
              <w:rPr>
                <w:rFonts w:cstheme="majorBidi"/>
                <w:color w:val="auto"/>
                <w:rtl/>
              </w:rPr>
            </w:pPr>
            <w:r w:rsidRPr="008112C9">
              <w:rPr>
                <w:rFonts w:cstheme="majorBidi"/>
                <w:color w:val="auto"/>
              </w:rPr>
              <w:t>Mean</w:t>
            </w:r>
          </w:p>
        </w:tc>
        <w:tc>
          <w:tcPr>
            <w:tcW w:w="1288" w:type="dxa"/>
          </w:tcPr>
          <w:p w14:paraId="780287AC" w14:textId="77777777" w:rsidR="00FA5075" w:rsidRPr="008112C9" w:rsidRDefault="00FA5075" w:rsidP="00C70821">
            <w:pPr>
              <w:spacing w:line="240" w:lineRule="auto"/>
              <w:rPr>
                <w:rFonts w:cstheme="majorBidi"/>
                <w:color w:val="auto"/>
                <w:rtl/>
              </w:rPr>
            </w:pPr>
            <w:r w:rsidRPr="008112C9">
              <w:rPr>
                <w:rFonts w:cstheme="majorBidi"/>
                <w:color w:val="auto"/>
              </w:rPr>
              <w:t>Max</w:t>
            </w:r>
          </w:p>
        </w:tc>
        <w:tc>
          <w:tcPr>
            <w:tcW w:w="1288" w:type="dxa"/>
          </w:tcPr>
          <w:p w14:paraId="141BCAF2" w14:textId="77777777" w:rsidR="00FA5075" w:rsidRPr="008112C9" w:rsidRDefault="00FA5075" w:rsidP="00C70821">
            <w:pPr>
              <w:spacing w:line="240" w:lineRule="auto"/>
              <w:rPr>
                <w:rFonts w:cstheme="majorBidi"/>
                <w:color w:val="auto"/>
                <w:rtl/>
              </w:rPr>
            </w:pPr>
            <w:r w:rsidRPr="008112C9">
              <w:rPr>
                <w:rFonts w:cstheme="majorBidi"/>
                <w:color w:val="auto"/>
              </w:rPr>
              <w:t>Min</w:t>
            </w:r>
          </w:p>
        </w:tc>
        <w:tc>
          <w:tcPr>
            <w:tcW w:w="1288" w:type="dxa"/>
          </w:tcPr>
          <w:p w14:paraId="09456A54" w14:textId="77777777" w:rsidR="00FA5075" w:rsidRPr="008112C9" w:rsidRDefault="00FA5075" w:rsidP="00C70821">
            <w:pPr>
              <w:spacing w:line="240" w:lineRule="auto"/>
              <w:rPr>
                <w:rFonts w:cstheme="majorBidi"/>
                <w:color w:val="auto"/>
                <w:rtl/>
              </w:rPr>
            </w:pPr>
            <w:r w:rsidRPr="008112C9">
              <w:rPr>
                <w:rFonts w:cstheme="majorBidi"/>
                <w:color w:val="auto"/>
              </w:rPr>
              <w:t>Number of students</w:t>
            </w:r>
          </w:p>
        </w:tc>
        <w:tc>
          <w:tcPr>
            <w:tcW w:w="803" w:type="dxa"/>
          </w:tcPr>
          <w:p w14:paraId="470CC5C6" w14:textId="77777777" w:rsidR="00FA5075" w:rsidRPr="008112C9" w:rsidRDefault="00FA5075" w:rsidP="00C70821">
            <w:pPr>
              <w:spacing w:line="240" w:lineRule="auto"/>
              <w:rPr>
                <w:rFonts w:cstheme="majorBidi"/>
                <w:color w:val="auto"/>
              </w:rPr>
            </w:pPr>
            <w:r w:rsidRPr="008112C9">
              <w:rPr>
                <w:rFonts w:cstheme="majorBidi"/>
                <w:color w:val="auto"/>
              </w:rPr>
              <w:t xml:space="preserve">School </w:t>
            </w:r>
          </w:p>
        </w:tc>
      </w:tr>
      <w:tr w:rsidR="00FA5075" w:rsidRPr="008112C9" w14:paraId="710F76F6" w14:textId="77777777" w:rsidTr="006D330E">
        <w:tc>
          <w:tcPr>
            <w:tcW w:w="1288" w:type="dxa"/>
          </w:tcPr>
          <w:p w14:paraId="7928E860" w14:textId="77777777" w:rsidR="00FA5075" w:rsidRPr="008112C9" w:rsidRDefault="00FA5075" w:rsidP="00C70821">
            <w:pPr>
              <w:spacing w:line="240" w:lineRule="auto"/>
              <w:rPr>
                <w:rFonts w:cstheme="majorBidi"/>
                <w:color w:val="auto"/>
                <w:rtl/>
              </w:rPr>
            </w:pPr>
            <w:r w:rsidRPr="008112C9">
              <w:rPr>
                <w:rFonts w:cstheme="majorBidi"/>
                <w:color w:val="auto"/>
              </w:rPr>
              <w:t>-0.28</w:t>
            </w:r>
          </w:p>
        </w:tc>
        <w:tc>
          <w:tcPr>
            <w:tcW w:w="1288" w:type="dxa"/>
          </w:tcPr>
          <w:p w14:paraId="3167A6BC" w14:textId="77777777" w:rsidR="00FA5075" w:rsidRPr="008112C9" w:rsidRDefault="00FA5075" w:rsidP="00C70821">
            <w:pPr>
              <w:spacing w:line="240" w:lineRule="auto"/>
              <w:rPr>
                <w:rFonts w:cstheme="majorBidi"/>
                <w:color w:val="auto"/>
                <w:rtl/>
              </w:rPr>
            </w:pPr>
            <w:r w:rsidRPr="008112C9">
              <w:rPr>
                <w:rFonts w:cstheme="majorBidi"/>
                <w:color w:val="auto"/>
              </w:rPr>
              <w:t>6.63</w:t>
            </w:r>
          </w:p>
        </w:tc>
        <w:tc>
          <w:tcPr>
            <w:tcW w:w="1288" w:type="dxa"/>
          </w:tcPr>
          <w:p w14:paraId="70743783" w14:textId="77777777" w:rsidR="00FA5075" w:rsidRPr="008112C9" w:rsidRDefault="00FA5075" w:rsidP="00C70821">
            <w:pPr>
              <w:spacing w:line="240" w:lineRule="auto"/>
              <w:rPr>
                <w:rFonts w:cstheme="majorBidi"/>
                <w:color w:val="auto"/>
                <w:rtl/>
              </w:rPr>
            </w:pPr>
            <w:r w:rsidRPr="008112C9">
              <w:rPr>
                <w:rFonts w:cstheme="majorBidi"/>
                <w:color w:val="auto"/>
              </w:rPr>
              <w:t>55.76</w:t>
            </w:r>
          </w:p>
        </w:tc>
        <w:tc>
          <w:tcPr>
            <w:tcW w:w="1288" w:type="dxa"/>
          </w:tcPr>
          <w:p w14:paraId="358285CA" w14:textId="77777777" w:rsidR="00FA5075" w:rsidRPr="008112C9" w:rsidRDefault="00FA5075" w:rsidP="00C70821">
            <w:pPr>
              <w:spacing w:line="240" w:lineRule="auto"/>
              <w:rPr>
                <w:rFonts w:cstheme="majorBidi"/>
                <w:color w:val="auto"/>
                <w:rtl/>
              </w:rPr>
            </w:pPr>
            <w:r w:rsidRPr="008112C9">
              <w:rPr>
                <w:rFonts w:cstheme="majorBidi"/>
                <w:color w:val="auto"/>
              </w:rPr>
              <w:t>80.0</w:t>
            </w:r>
          </w:p>
        </w:tc>
        <w:tc>
          <w:tcPr>
            <w:tcW w:w="1288" w:type="dxa"/>
          </w:tcPr>
          <w:p w14:paraId="6B53711E" w14:textId="77777777" w:rsidR="00FA5075" w:rsidRPr="008112C9" w:rsidRDefault="00FA5075" w:rsidP="00C70821">
            <w:pPr>
              <w:spacing w:line="240" w:lineRule="auto"/>
              <w:rPr>
                <w:rFonts w:cstheme="majorBidi"/>
                <w:color w:val="auto"/>
                <w:rtl/>
              </w:rPr>
            </w:pPr>
            <w:r w:rsidRPr="008112C9">
              <w:rPr>
                <w:rFonts w:cstheme="majorBidi"/>
                <w:color w:val="auto"/>
              </w:rPr>
              <w:t>29.0</w:t>
            </w:r>
          </w:p>
        </w:tc>
        <w:tc>
          <w:tcPr>
            <w:tcW w:w="1288" w:type="dxa"/>
          </w:tcPr>
          <w:p w14:paraId="7B278AD3" w14:textId="77777777" w:rsidR="00FA5075" w:rsidRPr="008112C9" w:rsidRDefault="00FA5075" w:rsidP="00C70821">
            <w:pPr>
              <w:spacing w:line="240" w:lineRule="auto"/>
              <w:rPr>
                <w:rFonts w:cstheme="majorBidi"/>
                <w:color w:val="auto"/>
                <w:rtl/>
              </w:rPr>
            </w:pPr>
            <w:r w:rsidRPr="008112C9">
              <w:rPr>
                <w:rFonts w:cstheme="majorBidi"/>
                <w:color w:val="auto"/>
              </w:rPr>
              <w:t>302</w:t>
            </w:r>
          </w:p>
        </w:tc>
        <w:tc>
          <w:tcPr>
            <w:tcW w:w="803" w:type="dxa"/>
          </w:tcPr>
          <w:p w14:paraId="3705B577" w14:textId="77777777" w:rsidR="00FA5075" w:rsidRPr="008112C9" w:rsidRDefault="00FA5075" w:rsidP="00C70821">
            <w:pPr>
              <w:spacing w:line="240" w:lineRule="auto"/>
              <w:rPr>
                <w:rFonts w:cstheme="majorBidi"/>
                <w:color w:val="auto"/>
                <w:rtl/>
              </w:rPr>
            </w:pPr>
            <w:r w:rsidRPr="008112C9">
              <w:rPr>
                <w:rFonts w:cstheme="majorBidi"/>
                <w:color w:val="auto"/>
              </w:rPr>
              <w:t>A</w:t>
            </w:r>
          </w:p>
        </w:tc>
      </w:tr>
      <w:tr w:rsidR="00FA5075" w:rsidRPr="008112C9" w14:paraId="52BC4693" w14:textId="77777777" w:rsidTr="006D330E">
        <w:tc>
          <w:tcPr>
            <w:tcW w:w="1288" w:type="dxa"/>
          </w:tcPr>
          <w:p w14:paraId="7953A84F" w14:textId="77777777" w:rsidR="00FA5075" w:rsidRPr="008112C9" w:rsidRDefault="00FA5075" w:rsidP="00C70821">
            <w:pPr>
              <w:spacing w:line="240" w:lineRule="auto"/>
              <w:rPr>
                <w:rFonts w:cstheme="majorBidi"/>
                <w:color w:val="auto"/>
                <w:rtl/>
              </w:rPr>
            </w:pPr>
            <w:r w:rsidRPr="008112C9">
              <w:rPr>
                <w:rFonts w:cstheme="majorBidi"/>
                <w:color w:val="auto"/>
              </w:rPr>
              <w:lastRenderedPageBreak/>
              <w:t>0.39</w:t>
            </w:r>
          </w:p>
        </w:tc>
        <w:tc>
          <w:tcPr>
            <w:tcW w:w="1288" w:type="dxa"/>
          </w:tcPr>
          <w:p w14:paraId="196CE31A" w14:textId="77777777" w:rsidR="00FA5075" w:rsidRPr="008112C9" w:rsidRDefault="00FA5075" w:rsidP="00C70821">
            <w:pPr>
              <w:spacing w:line="240" w:lineRule="auto"/>
              <w:rPr>
                <w:rFonts w:cstheme="majorBidi"/>
                <w:color w:val="auto"/>
                <w:rtl/>
              </w:rPr>
            </w:pPr>
            <w:r w:rsidRPr="008112C9">
              <w:rPr>
                <w:rFonts w:cstheme="majorBidi"/>
                <w:color w:val="auto"/>
              </w:rPr>
              <w:t>7.35</w:t>
            </w:r>
          </w:p>
        </w:tc>
        <w:tc>
          <w:tcPr>
            <w:tcW w:w="1288" w:type="dxa"/>
          </w:tcPr>
          <w:p w14:paraId="01510E6D" w14:textId="77777777" w:rsidR="00FA5075" w:rsidRPr="008112C9" w:rsidRDefault="00FA5075" w:rsidP="00C70821">
            <w:pPr>
              <w:spacing w:line="240" w:lineRule="auto"/>
              <w:rPr>
                <w:rFonts w:cstheme="majorBidi"/>
                <w:color w:val="auto"/>
                <w:rtl/>
              </w:rPr>
            </w:pPr>
            <w:r w:rsidRPr="008112C9">
              <w:rPr>
                <w:rFonts w:cstheme="majorBidi"/>
                <w:color w:val="auto"/>
              </w:rPr>
              <w:t>57.35</w:t>
            </w:r>
          </w:p>
        </w:tc>
        <w:tc>
          <w:tcPr>
            <w:tcW w:w="1288" w:type="dxa"/>
          </w:tcPr>
          <w:p w14:paraId="1DA324FF" w14:textId="77777777" w:rsidR="00FA5075" w:rsidRPr="008112C9" w:rsidRDefault="00FA5075" w:rsidP="00C70821">
            <w:pPr>
              <w:spacing w:line="240" w:lineRule="auto"/>
              <w:rPr>
                <w:rFonts w:cstheme="majorBidi"/>
                <w:color w:val="auto"/>
                <w:rtl/>
              </w:rPr>
            </w:pPr>
            <w:r w:rsidRPr="008112C9">
              <w:rPr>
                <w:rFonts w:cstheme="majorBidi"/>
                <w:color w:val="auto"/>
              </w:rPr>
              <w:t>75.0</w:t>
            </w:r>
          </w:p>
        </w:tc>
        <w:tc>
          <w:tcPr>
            <w:tcW w:w="1288" w:type="dxa"/>
          </w:tcPr>
          <w:p w14:paraId="16CF035D" w14:textId="77777777" w:rsidR="00FA5075" w:rsidRPr="008112C9" w:rsidRDefault="00FA5075" w:rsidP="00C70821">
            <w:pPr>
              <w:spacing w:line="240" w:lineRule="auto"/>
              <w:rPr>
                <w:rFonts w:cstheme="majorBidi"/>
                <w:color w:val="auto"/>
                <w:rtl/>
              </w:rPr>
            </w:pPr>
            <w:r w:rsidRPr="008112C9">
              <w:rPr>
                <w:rFonts w:cstheme="majorBidi"/>
                <w:color w:val="auto"/>
              </w:rPr>
              <w:t>43.0</w:t>
            </w:r>
          </w:p>
        </w:tc>
        <w:tc>
          <w:tcPr>
            <w:tcW w:w="1288" w:type="dxa"/>
          </w:tcPr>
          <w:p w14:paraId="1EC0B2A8" w14:textId="77777777" w:rsidR="00FA5075" w:rsidRPr="008112C9" w:rsidRDefault="00FA5075" w:rsidP="00C70821">
            <w:pPr>
              <w:spacing w:line="240" w:lineRule="auto"/>
              <w:rPr>
                <w:rFonts w:cstheme="majorBidi"/>
                <w:color w:val="auto"/>
                <w:rtl/>
              </w:rPr>
            </w:pPr>
            <w:r w:rsidRPr="008112C9">
              <w:rPr>
                <w:rFonts w:cstheme="majorBidi"/>
                <w:color w:val="auto"/>
              </w:rPr>
              <w:t>24</w:t>
            </w:r>
          </w:p>
        </w:tc>
        <w:tc>
          <w:tcPr>
            <w:tcW w:w="803" w:type="dxa"/>
          </w:tcPr>
          <w:p w14:paraId="6192AB23" w14:textId="77777777" w:rsidR="00FA5075" w:rsidRPr="008112C9" w:rsidRDefault="00FA5075" w:rsidP="00C70821">
            <w:pPr>
              <w:spacing w:line="240" w:lineRule="auto"/>
              <w:rPr>
                <w:rFonts w:cstheme="majorBidi"/>
                <w:color w:val="auto"/>
                <w:rtl/>
              </w:rPr>
            </w:pPr>
            <w:r w:rsidRPr="008112C9">
              <w:rPr>
                <w:rFonts w:cstheme="majorBidi"/>
                <w:color w:val="auto"/>
              </w:rPr>
              <w:t>B</w:t>
            </w:r>
          </w:p>
        </w:tc>
      </w:tr>
      <w:tr w:rsidR="00FA5075" w:rsidRPr="008112C9" w14:paraId="76E1A8E1" w14:textId="77777777" w:rsidTr="006D330E">
        <w:tc>
          <w:tcPr>
            <w:tcW w:w="1288" w:type="dxa"/>
          </w:tcPr>
          <w:p w14:paraId="1BEC6A4B" w14:textId="77777777" w:rsidR="00FA5075" w:rsidRPr="008112C9" w:rsidRDefault="00FA5075" w:rsidP="00C70821">
            <w:pPr>
              <w:spacing w:line="240" w:lineRule="auto"/>
              <w:rPr>
                <w:rFonts w:cstheme="majorBidi"/>
                <w:color w:val="auto"/>
                <w:rtl/>
              </w:rPr>
            </w:pPr>
            <w:r w:rsidRPr="008112C9">
              <w:rPr>
                <w:rFonts w:cstheme="majorBidi"/>
                <w:color w:val="auto"/>
              </w:rPr>
              <w:t>0.3</w:t>
            </w:r>
          </w:p>
        </w:tc>
        <w:tc>
          <w:tcPr>
            <w:tcW w:w="1288" w:type="dxa"/>
          </w:tcPr>
          <w:p w14:paraId="57B68082" w14:textId="77777777" w:rsidR="00FA5075" w:rsidRPr="008112C9" w:rsidRDefault="00FA5075" w:rsidP="00C70821">
            <w:pPr>
              <w:spacing w:line="240" w:lineRule="auto"/>
              <w:rPr>
                <w:rFonts w:cstheme="majorBidi"/>
                <w:color w:val="auto"/>
                <w:rtl/>
              </w:rPr>
            </w:pPr>
            <w:r w:rsidRPr="008112C9">
              <w:rPr>
                <w:rFonts w:cstheme="majorBidi"/>
                <w:color w:val="auto"/>
              </w:rPr>
              <w:t>6.56</w:t>
            </w:r>
          </w:p>
        </w:tc>
        <w:tc>
          <w:tcPr>
            <w:tcW w:w="1288" w:type="dxa"/>
          </w:tcPr>
          <w:p w14:paraId="0F6CDD16" w14:textId="77777777" w:rsidR="00FA5075" w:rsidRPr="008112C9" w:rsidRDefault="00FA5075" w:rsidP="00C70821">
            <w:pPr>
              <w:spacing w:line="240" w:lineRule="auto"/>
              <w:rPr>
                <w:rFonts w:cstheme="majorBidi"/>
                <w:color w:val="auto"/>
                <w:rtl/>
              </w:rPr>
            </w:pPr>
            <w:r w:rsidRPr="008112C9">
              <w:rPr>
                <w:rFonts w:cstheme="majorBidi"/>
                <w:color w:val="auto"/>
              </w:rPr>
              <w:t>56.21</w:t>
            </w:r>
          </w:p>
        </w:tc>
        <w:tc>
          <w:tcPr>
            <w:tcW w:w="1288" w:type="dxa"/>
          </w:tcPr>
          <w:p w14:paraId="5E6A5102" w14:textId="77777777" w:rsidR="00FA5075" w:rsidRPr="008112C9" w:rsidRDefault="00FA5075" w:rsidP="00C70821">
            <w:pPr>
              <w:spacing w:line="240" w:lineRule="auto"/>
              <w:rPr>
                <w:rFonts w:cstheme="majorBidi"/>
                <w:color w:val="auto"/>
                <w:rtl/>
              </w:rPr>
            </w:pPr>
            <w:r w:rsidRPr="008112C9">
              <w:rPr>
                <w:rFonts w:cstheme="majorBidi"/>
                <w:color w:val="auto"/>
              </w:rPr>
              <w:t>74.2</w:t>
            </w:r>
          </w:p>
        </w:tc>
        <w:tc>
          <w:tcPr>
            <w:tcW w:w="1288" w:type="dxa"/>
          </w:tcPr>
          <w:p w14:paraId="2FB2A686" w14:textId="77777777" w:rsidR="00FA5075" w:rsidRPr="008112C9" w:rsidRDefault="00FA5075" w:rsidP="00C70821">
            <w:pPr>
              <w:spacing w:line="240" w:lineRule="auto"/>
              <w:rPr>
                <w:rFonts w:cstheme="majorBidi"/>
                <w:color w:val="auto"/>
                <w:rtl/>
              </w:rPr>
            </w:pPr>
            <w:r w:rsidRPr="008112C9">
              <w:rPr>
                <w:rFonts w:cstheme="majorBidi"/>
                <w:color w:val="auto"/>
              </w:rPr>
              <w:t>42.0</w:t>
            </w:r>
          </w:p>
        </w:tc>
        <w:tc>
          <w:tcPr>
            <w:tcW w:w="1288" w:type="dxa"/>
          </w:tcPr>
          <w:p w14:paraId="73AB32A0" w14:textId="77777777" w:rsidR="00FA5075" w:rsidRPr="008112C9" w:rsidRDefault="00FA5075" w:rsidP="00C70821">
            <w:pPr>
              <w:spacing w:line="240" w:lineRule="auto"/>
              <w:rPr>
                <w:rFonts w:cstheme="majorBidi"/>
                <w:color w:val="auto"/>
                <w:rtl/>
              </w:rPr>
            </w:pPr>
            <w:r w:rsidRPr="008112C9">
              <w:rPr>
                <w:rFonts w:cstheme="majorBidi"/>
                <w:color w:val="auto"/>
              </w:rPr>
              <w:t>87</w:t>
            </w:r>
          </w:p>
        </w:tc>
        <w:tc>
          <w:tcPr>
            <w:tcW w:w="803" w:type="dxa"/>
          </w:tcPr>
          <w:p w14:paraId="09C21D10" w14:textId="77777777" w:rsidR="00FA5075" w:rsidRPr="008112C9" w:rsidRDefault="00FA5075" w:rsidP="00C70821">
            <w:pPr>
              <w:spacing w:line="240" w:lineRule="auto"/>
              <w:rPr>
                <w:rFonts w:cstheme="majorBidi"/>
                <w:color w:val="auto"/>
                <w:rtl/>
              </w:rPr>
            </w:pPr>
            <w:r w:rsidRPr="008112C9">
              <w:rPr>
                <w:rFonts w:cstheme="majorBidi"/>
                <w:color w:val="auto"/>
              </w:rPr>
              <w:t>C</w:t>
            </w:r>
          </w:p>
        </w:tc>
      </w:tr>
      <w:tr w:rsidR="00FA5075" w:rsidRPr="008112C9" w14:paraId="4AB2C37B" w14:textId="77777777" w:rsidTr="006D330E">
        <w:tc>
          <w:tcPr>
            <w:tcW w:w="1288" w:type="dxa"/>
          </w:tcPr>
          <w:p w14:paraId="4A18B72C" w14:textId="77777777" w:rsidR="00FA5075" w:rsidRPr="008112C9" w:rsidRDefault="00FA5075" w:rsidP="00C70821">
            <w:pPr>
              <w:spacing w:line="240" w:lineRule="auto"/>
              <w:rPr>
                <w:rFonts w:cstheme="majorBidi"/>
                <w:color w:val="auto"/>
                <w:rtl/>
              </w:rPr>
            </w:pPr>
            <w:r w:rsidRPr="008112C9">
              <w:rPr>
                <w:rFonts w:cstheme="majorBidi"/>
                <w:color w:val="auto"/>
              </w:rPr>
              <w:t>0.58</w:t>
            </w:r>
          </w:p>
        </w:tc>
        <w:tc>
          <w:tcPr>
            <w:tcW w:w="1288" w:type="dxa"/>
          </w:tcPr>
          <w:p w14:paraId="31380181" w14:textId="77777777" w:rsidR="00FA5075" w:rsidRPr="008112C9" w:rsidRDefault="00FA5075" w:rsidP="00C70821">
            <w:pPr>
              <w:spacing w:line="240" w:lineRule="auto"/>
              <w:rPr>
                <w:rFonts w:cstheme="majorBidi"/>
                <w:color w:val="auto"/>
                <w:rtl/>
              </w:rPr>
            </w:pPr>
            <w:r w:rsidRPr="008112C9">
              <w:rPr>
                <w:rFonts w:cstheme="majorBidi"/>
                <w:color w:val="auto"/>
              </w:rPr>
              <w:t>6.23</w:t>
            </w:r>
          </w:p>
        </w:tc>
        <w:tc>
          <w:tcPr>
            <w:tcW w:w="1288" w:type="dxa"/>
          </w:tcPr>
          <w:p w14:paraId="4C9E88A1" w14:textId="77777777" w:rsidR="00FA5075" w:rsidRPr="008112C9" w:rsidRDefault="00FA5075" w:rsidP="00C70821">
            <w:pPr>
              <w:spacing w:line="240" w:lineRule="auto"/>
              <w:rPr>
                <w:rFonts w:cstheme="majorBidi"/>
                <w:color w:val="auto"/>
                <w:rtl/>
              </w:rPr>
            </w:pPr>
            <w:r w:rsidRPr="008112C9">
              <w:rPr>
                <w:rFonts w:cstheme="majorBidi"/>
                <w:color w:val="auto"/>
              </w:rPr>
              <w:t>54.88</w:t>
            </w:r>
          </w:p>
        </w:tc>
        <w:tc>
          <w:tcPr>
            <w:tcW w:w="1288" w:type="dxa"/>
          </w:tcPr>
          <w:p w14:paraId="78EC6F5D" w14:textId="77777777" w:rsidR="00FA5075" w:rsidRPr="008112C9" w:rsidRDefault="00FA5075" w:rsidP="00C70821">
            <w:pPr>
              <w:spacing w:line="240" w:lineRule="auto"/>
              <w:rPr>
                <w:rFonts w:cstheme="majorBidi"/>
                <w:color w:val="auto"/>
                <w:rtl/>
              </w:rPr>
            </w:pPr>
            <w:r w:rsidRPr="008112C9">
              <w:rPr>
                <w:rFonts w:cstheme="majorBidi"/>
                <w:color w:val="auto"/>
              </w:rPr>
              <w:t>72.0</w:t>
            </w:r>
          </w:p>
        </w:tc>
        <w:tc>
          <w:tcPr>
            <w:tcW w:w="1288" w:type="dxa"/>
          </w:tcPr>
          <w:p w14:paraId="21792BB0" w14:textId="77777777" w:rsidR="00FA5075" w:rsidRPr="008112C9" w:rsidRDefault="00FA5075" w:rsidP="00C70821">
            <w:pPr>
              <w:spacing w:line="240" w:lineRule="auto"/>
              <w:rPr>
                <w:rFonts w:cstheme="majorBidi"/>
                <w:color w:val="auto"/>
                <w:rtl/>
              </w:rPr>
            </w:pPr>
            <w:r w:rsidRPr="008112C9">
              <w:rPr>
                <w:rFonts w:cstheme="majorBidi"/>
                <w:color w:val="auto"/>
              </w:rPr>
              <w:t>43.3</w:t>
            </w:r>
          </w:p>
        </w:tc>
        <w:tc>
          <w:tcPr>
            <w:tcW w:w="1288" w:type="dxa"/>
          </w:tcPr>
          <w:p w14:paraId="408DBDCD" w14:textId="77777777" w:rsidR="00FA5075" w:rsidRPr="008112C9" w:rsidRDefault="00FA5075" w:rsidP="00C70821">
            <w:pPr>
              <w:spacing w:line="240" w:lineRule="auto"/>
              <w:rPr>
                <w:rFonts w:cstheme="majorBidi"/>
                <w:color w:val="auto"/>
                <w:rtl/>
              </w:rPr>
            </w:pPr>
            <w:r w:rsidRPr="008112C9">
              <w:rPr>
                <w:rFonts w:cstheme="majorBidi"/>
                <w:color w:val="auto"/>
              </w:rPr>
              <w:t>116</w:t>
            </w:r>
          </w:p>
        </w:tc>
        <w:tc>
          <w:tcPr>
            <w:tcW w:w="803" w:type="dxa"/>
          </w:tcPr>
          <w:p w14:paraId="18B74A86" w14:textId="77777777" w:rsidR="00FA5075" w:rsidRPr="008112C9" w:rsidRDefault="00FA5075" w:rsidP="00C70821">
            <w:pPr>
              <w:spacing w:line="240" w:lineRule="auto"/>
              <w:rPr>
                <w:rFonts w:cstheme="majorBidi"/>
                <w:color w:val="auto"/>
                <w:rtl/>
              </w:rPr>
            </w:pPr>
            <w:r w:rsidRPr="008112C9">
              <w:rPr>
                <w:rFonts w:cstheme="majorBidi"/>
                <w:color w:val="auto"/>
              </w:rPr>
              <w:t>D</w:t>
            </w:r>
          </w:p>
        </w:tc>
      </w:tr>
      <w:tr w:rsidR="00FA5075" w:rsidRPr="008112C9" w14:paraId="5288EF3F" w14:textId="77777777" w:rsidTr="006D330E">
        <w:tc>
          <w:tcPr>
            <w:tcW w:w="1288" w:type="dxa"/>
          </w:tcPr>
          <w:p w14:paraId="4702267E" w14:textId="77777777" w:rsidR="00FA5075" w:rsidRPr="008112C9" w:rsidRDefault="00FA5075" w:rsidP="00C70821">
            <w:pPr>
              <w:spacing w:line="240" w:lineRule="auto"/>
              <w:rPr>
                <w:rFonts w:cstheme="majorBidi"/>
                <w:color w:val="auto"/>
                <w:rtl/>
              </w:rPr>
            </w:pPr>
            <w:r w:rsidRPr="008112C9">
              <w:rPr>
                <w:rFonts w:cstheme="majorBidi"/>
                <w:color w:val="auto"/>
              </w:rPr>
              <w:t>0.41</w:t>
            </w:r>
          </w:p>
        </w:tc>
        <w:tc>
          <w:tcPr>
            <w:tcW w:w="1288" w:type="dxa"/>
          </w:tcPr>
          <w:p w14:paraId="388B7D53" w14:textId="77777777" w:rsidR="00FA5075" w:rsidRPr="008112C9" w:rsidRDefault="00FA5075" w:rsidP="00C70821">
            <w:pPr>
              <w:spacing w:line="240" w:lineRule="auto"/>
              <w:rPr>
                <w:rFonts w:cstheme="majorBidi"/>
                <w:color w:val="auto"/>
                <w:rtl/>
              </w:rPr>
            </w:pPr>
            <w:r w:rsidRPr="008112C9">
              <w:rPr>
                <w:rFonts w:cstheme="majorBidi"/>
                <w:color w:val="auto"/>
              </w:rPr>
              <w:t>7.00</w:t>
            </w:r>
          </w:p>
        </w:tc>
        <w:tc>
          <w:tcPr>
            <w:tcW w:w="1288" w:type="dxa"/>
          </w:tcPr>
          <w:p w14:paraId="5A53B2EA" w14:textId="77777777" w:rsidR="00FA5075" w:rsidRPr="008112C9" w:rsidRDefault="00FA5075" w:rsidP="00C70821">
            <w:pPr>
              <w:spacing w:line="240" w:lineRule="auto"/>
              <w:rPr>
                <w:rFonts w:cstheme="majorBidi"/>
                <w:color w:val="auto"/>
                <w:rtl/>
              </w:rPr>
            </w:pPr>
            <w:r w:rsidRPr="008112C9">
              <w:rPr>
                <w:rFonts w:cstheme="majorBidi"/>
                <w:color w:val="auto"/>
              </w:rPr>
              <w:t>60.18</w:t>
            </w:r>
          </w:p>
        </w:tc>
        <w:tc>
          <w:tcPr>
            <w:tcW w:w="1288" w:type="dxa"/>
          </w:tcPr>
          <w:p w14:paraId="5803AC13" w14:textId="77777777" w:rsidR="00FA5075" w:rsidRPr="008112C9" w:rsidRDefault="00FA5075" w:rsidP="00C70821">
            <w:pPr>
              <w:spacing w:line="240" w:lineRule="auto"/>
              <w:rPr>
                <w:rFonts w:cstheme="majorBidi"/>
                <w:color w:val="auto"/>
                <w:rtl/>
              </w:rPr>
            </w:pPr>
            <w:r w:rsidRPr="008112C9">
              <w:rPr>
                <w:rFonts w:cstheme="majorBidi"/>
                <w:color w:val="auto"/>
              </w:rPr>
              <w:t>79.0</w:t>
            </w:r>
          </w:p>
        </w:tc>
        <w:tc>
          <w:tcPr>
            <w:tcW w:w="1288" w:type="dxa"/>
          </w:tcPr>
          <w:p w14:paraId="1FED326A" w14:textId="77777777" w:rsidR="00FA5075" w:rsidRPr="008112C9" w:rsidRDefault="00FA5075" w:rsidP="00C70821">
            <w:pPr>
              <w:spacing w:line="240" w:lineRule="auto"/>
              <w:rPr>
                <w:rFonts w:cstheme="majorBidi"/>
                <w:color w:val="auto"/>
                <w:rtl/>
              </w:rPr>
            </w:pPr>
            <w:r w:rsidRPr="008112C9">
              <w:rPr>
                <w:rFonts w:cstheme="majorBidi"/>
                <w:color w:val="auto"/>
              </w:rPr>
              <w:t>44.6</w:t>
            </w:r>
          </w:p>
        </w:tc>
        <w:tc>
          <w:tcPr>
            <w:tcW w:w="1288" w:type="dxa"/>
          </w:tcPr>
          <w:p w14:paraId="69B3DA5B" w14:textId="77777777" w:rsidR="00FA5075" w:rsidRPr="008112C9" w:rsidRDefault="00FA5075" w:rsidP="00C70821">
            <w:pPr>
              <w:spacing w:line="240" w:lineRule="auto"/>
              <w:rPr>
                <w:rFonts w:cstheme="majorBidi"/>
                <w:color w:val="auto"/>
                <w:rtl/>
              </w:rPr>
            </w:pPr>
            <w:r w:rsidRPr="008112C9">
              <w:rPr>
                <w:rFonts w:cstheme="majorBidi"/>
                <w:color w:val="auto"/>
              </w:rPr>
              <w:t>92</w:t>
            </w:r>
          </w:p>
        </w:tc>
        <w:tc>
          <w:tcPr>
            <w:tcW w:w="803" w:type="dxa"/>
          </w:tcPr>
          <w:p w14:paraId="33CCCAB2" w14:textId="77777777" w:rsidR="00FA5075" w:rsidRPr="008112C9" w:rsidRDefault="00FA5075" w:rsidP="00C70821">
            <w:pPr>
              <w:spacing w:line="240" w:lineRule="auto"/>
              <w:rPr>
                <w:rFonts w:cstheme="majorBidi"/>
                <w:color w:val="auto"/>
                <w:rtl/>
              </w:rPr>
            </w:pPr>
            <w:r w:rsidRPr="008112C9">
              <w:rPr>
                <w:rFonts w:cstheme="majorBidi"/>
                <w:color w:val="auto"/>
              </w:rPr>
              <w:t>E</w:t>
            </w:r>
          </w:p>
        </w:tc>
      </w:tr>
      <w:tr w:rsidR="00FA5075" w:rsidRPr="008112C9" w14:paraId="6C154E18" w14:textId="77777777" w:rsidTr="006D330E">
        <w:tc>
          <w:tcPr>
            <w:tcW w:w="1288" w:type="dxa"/>
          </w:tcPr>
          <w:p w14:paraId="6A4F22E5" w14:textId="77777777" w:rsidR="00FA5075" w:rsidRPr="008112C9" w:rsidRDefault="00FA5075" w:rsidP="00C70821">
            <w:pPr>
              <w:spacing w:line="240" w:lineRule="auto"/>
              <w:rPr>
                <w:rFonts w:cstheme="majorBidi"/>
                <w:color w:val="auto"/>
                <w:rtl/>
              </w:rPr>
            </w:pPr>
            <w:r w:rsidRPr="008112C9">
              <w:rPr>
                <w:rFonts w:cstheme="majorBidi"/>
                <w:color w:val="auto"/>
              </w:rPr>
              <w:t>0.41</w:t>
            </w:r>
          </w:p>
        </w:tc>
        <w:tc>
          <w:tcPr>
            <w:tcW w:w="1288" w:type="dxa"/>
          </w:tcPr>
          <w:p w14:paraId="78FA9151" w14:textId="77777777" w:rsidR="00FA5075" w:rsidRPr="008112C9" w:rsidRDefault="00FA5075" w:rsidP="00C70821">
            <w:pPr>
              <w:spacing w:line="240" w:lineRule="auto"/>
              <w:rPr>
                <w:rFonts w:cstheme="majorBidi"/>
                <w:color w:val="auto"/>
                <w:rtl/>
              </w:rPr>
            </w:pPr>
            <w:r w:rsidRPr="008112C9">
              <w:rPr>
                <w:rFonts w:cstheme="majorBidi"/>
                <w:color w:val="auto"/>
              </w:rPr>
              <w:t>7.35</w:t>
            </w:r>
          </w:p>
        </w:tc>
        <w:tc>
          <w:tcPr>
            <w:tcW w:w="1288" w:type="dxa"/>
          </w:tcPr>
          <w:p w14:paraId="3FA5C05E" w14:textId="77777777" w:rsidR="00FA5075" w:rsidRPr="008112C9" w:rsidRDefault="00FA5075" w:rsidP="00C70821">
            <w:pPr>
              <w:spacing w:line="240" w:lineRule="auto"/>
              <w:rPr>
                <w:rFonts w:cstheme="majorBidi"/>
                <w:color w:val="auto"/>
                <w:rtl/>
              </w:rPr>
            </w:pPr>
            <w:r w:rsidRPr="008112C9">
              <w:rPr>
                <w:rFonts w:cstheme="majorBidi"/>
                <w:color w:val="auto"/>
              </w:rPr>
              <w:t>58.00</w:t>
            </w:r>
          </w:p>
        </w:tc>
        <w:tc>
          <w:tcPr>
            <w:tcW w:w="1288" w:type="dxa"/>
          </w:tcPr>
          <w:p w14:paraId="54D1BE5F" w14:textId="77777777" w:rsidR="00FA5075" w:rsidRPr="008112C9" w:rsidRDefault="00FA5075" w:rsidP="00C70821">
            <w:pPr>
              <w:spacing w:line="240" w:lineRule="auto"/>
              <w:rPr>
                <w:rFonts w:cstheme="majorBidi"/>
                <w:color w:val="auto"/>
                <w:rtl/>
              </w:rPr>
            </w:pPr>
            <w:r w:rsidRPr="008112C9">
              <w:rPr>
                <w:rFonts w:cstheme="majorBidi"/>
                <w:color w:val="auto"/>
              </w:rPr>
              <w:t>74.3</w:t>
            </w:r>
          </w:p>
        </w:tc>
        <w:tc>
          <w:tcPr>
            <w:tcW w:w="1288" w:type="dxa"/>
          </w:tcPr>
          <w:p w14:paraId="0D8135C1" w14:textId="77777777" w:rsidR="00FA5075" w:rsidRPr="008112C9" w:rsidRDefault="00FA5075" w:rsidP="00C70821">
            <w:pPr>
              <w:spacing w:line="240" w:lineRule="auto"/>
              <w:rPr>
                <w:rFonts w:cstheme="majorBidi"/>
                <w:color w:val="auto"/>
                <w:rtl/>
              </w:rPr>
            </w:pPr>
            <w:r w:rsidRPr="008112C9">
              <w:rPr>
                <w:rFonts w:cstheme="majorBidi"/>
                <w:color w:val="auto"/>
              </w:rPr>
              <w:t>46.7</w:t>
            </w:r>
          </w:p>
        </w:tc>
        <w:tc>
          <w:tcPr>
            <w:tcW w:w="1288" w:type="dxa"/>
          </w:tcPr>
          <w:p w14:paraId="30F7EE87" w14:textId="77777777" w:rsidR="00FA5075" w:rsidRPr="008112C9" w:rsidRDefault="00FA5075" w:rsidP="00C70821">
            <w:pPr>
              <w:spacing w:line="240" w:lineRule="auto"/>
              <w:rPr>
                <w:rFonts w:cstheme="majorBidi"/>
                <w:color w:val="auto"/>
                <w:rtl/>
              </w:rPr>
            </w:pPr>
            <w:r w:rsidRPr="008112C9">
              <w:rPr>
                <w:rFonts w:cstheme="majorBidi"/>
                <w:color w:val="auto"/>
              </w:rPr>
              <w:t>27</w:t>
            </w:r>
          </w:p>
        </w:tc>
        <w:tc>
          <w:tcPr>
            <w:tcW w:w="803" w:type="dxa"/>
          </w:tcPr>
          <w:p w14:paraId="32867A79" w14:textId="77777777" w:rsidR="00FA5075" w:rsidRPr="008112C9" w:rsidRDefault="00FA5075" w:rsidP="00C70821">
            <w:pPr>
              <w:spacing w:line="240" w:lineRule="auto"/>
              <w:rPr>
                <w:rFonts w:cstheme="majorBidi"/>
                <w:color w:val="auto"/>
                <w:rtl/>
              </w:rPr>
            </w:pPr>
            <w:r w:rsidRPr="008112C9">
              <w:rPr>
                <w:rFonts w:cstheme="majorBidi"/>
                <w:color w:val="auto"/>
              </w:rPr>
              <w:t>F</w:t>
            </w:r>
          </w:p>
        </w:tc>
      </w:tr>
      <w:tr w:rsidR="00FA5075" w:rsidRPr="008112C9" w14:paraId="789DE95E" w14:textId="77777777" w:rsidTr="006D330E">
        <w:tc>
          <w:tcPr>
            <w:tcW w:w="1288" w:type="dxa"/>
          </w:tcPr>
          <w:p w14:paraId="0861DC45" w14:textId="77777777" w:rsidR="00FA5075" w:rsidRPr="008112C9" w:rsidRDefault="00FA5075" w:rsidP="00C70821">
            <w:pPr>
              <w:spacing w:line="240" w:lineRule="auto"/>
              <w:rPr>
                <w:rFonts w:cstheme="majorBidi"/>
                <w:color w:val="auto"/>
                <w:rtl/>
              </w:rPr>
            </w:pPr>
            <w:r w:rsidRPr="008112C9">
              <w:rPr>
                <w:rFonts w:cstheme="majorBidi"/>
                <w:color w:val="auto"/>
              </w:rPr>
              <w:t>-0.12</w:t>
            </w:r>
          </w:p>
        </w:tc>
        <w:tc>
          <w:tcPr>
            <w:tcW w:w="1288" w:type="dxa"/>
          </w:tcPr>
          <w:p w14:paraId="2D4BE5C2" w14:textId="77777777" w:rsidR="00FA5075" w:rsidRPr="008112C9" w:rsidRDefault="00FA5075" w:rsidP="00C70821">
            <w:pPr>
              <w:spacing w:line="240" w:lineRule="auto"/>
              <w:rPr>
                <w:rFonts w:cstheme="majorBidi"/>
                <w:color w:val="auto"/>
                <w:rtl/>
              </w:rPr>
            </w:pPr>
            <w:r w:rsidRPr="008112C9">
              <w:rPr>
                <w:rFonts w:cstheme="majorBidi"/>
                <w:color w:val="auto"/>
              </w:rPr>
              <w:t>3.27</w:t>
            </w:r>
          </w:p>
        </w:tc>
        <w:tc>
          <w:tcPr>
            <w:tcW w:w="1288" w:type="dxa"/>
          </w:tcPr>
          <w:p w14:paraId="53BA2123" w14:textId="77777777" w:rsidR="00FA5075" w:rsidRPr="008112C9" w:rsidRDefault="00FA5075" w:rsidP="00C70821">
            <w:pPr>
              <w:spacing w:line="240" w:lineRule="auto"/>
              <w:rPr>
                <w:rFonts w:cstheme="majorBidi"/>
                <w:color w:val="auto"/>
                <w:rtl/>
              </w:rPr>
            </w:pPr>
            <w:r w:rsidRPr="008112C9">
              <w:rPr>
                <w:rFonts w:cstheme="majorBidi"/>
                <w:color w:val="auto"/>
              </w:rPr>
              <w:t>55.00</w:t>
            </w:r>
          </w:p>
        </w:tc>
        <w:tc>
          <w:tcPr>
            <w:tcW w:w="1288" w:type="dxa"/>
          </w:tcPr>
          <w:p w14:paraId="26961781" w14:textId="77777777" w:rsidR="00FA5075" w:rsidRPr="008112C9" w:rsidRDefault="00FA5075" w:rsidP="00C70821">
            <w:pPr>
              <w:spacing w:line="240" w:lineRule="auto"/>
              <w:rPr>
                <w:rFonts w:cstheme="majorBidi"/>
                <w:color w:val="auto"/>
                <w:rtl/>
              </w:rPr>
            </w:pPr>
            <w:r w:rsidRPr="008112C9">
              <w:rPr>
                <w:rFonts w:cstheme="majorBidi"/>
                <w:color w:val="auto"/>
              </w:rPr>
              <w:t>61.8</w:t>
            </w:r>
          </w:p>
        </w:tc>
        <w:tc>
          <w:tcPr>
            <w:tcW w:w="1288" w:type="dxa"/>
          </w:tcPr>
          <w:p w14:paraId="671076E5" w14:textId="77777777" w:rsidR="00FA5075" w:rsidRPr="008112C9" w:rsidRDefault="00FA5075" w:rsidP="00C70821">
            <w:pPr>
              <w:spacing w:line="240" w:lineRule="auto"/>
              <w:rPr>
                <w:rFonts w:cstheme="majorBidi"/>
                <w:color w:val="auto"/>
                <w:rtl/>
              </w:rPr>
            </w:pPr>
            <w:r w:rsidRPr="008112C9">
              <w:rPr>
                <w:rFonts w:cstheme="majorBidi"/>
                <w:color w:val="auto"/>
              </w:rPr>
              <w:t>46.4</w:t>
            </w:r>
          </w:p>
        </w:tc>
        <w:tc>
          <w:tcPr>
            <w:tcW w:w="1288" w:type="dxa"/>
          </w:tcPr>
          <w:p w14:paraId="7DAE1085" w14:textId="77777777" w:rsidR="00FA5075" w:rsidRPr="008112C9" w:rsidRDefault="00FA5075" w:rsidP="00C70821">
            <w:pPr>
              <w:spacing w:line="240" w:lineRule="auto"/>
              <w:rPr>
                <w:rFonts w:cstheme="majorBidi"/>
                <w:color w:val="auto"/>
                <w:rtl/>
              </w:rPr>
            </w:pPr>
            <w:r w:rsidRPr="008112C9">
              <w:rPr>
                <w:rFonts w:cstheme="majorBidi"/>
                <w:color w:val="auto"/>
              </w:rPr>
              <w:t>68</w:t>
            </w:r>
          </w:p>
        </w:tc>
        <w:tc>
          <w:tcPr>
            <w:tcW w:w="803" w:type="dxa"/>
          </w:tcPr>
          <w:p w14:paraId="19BCBCA6" w14:textId="77777777" w:rsidR="00FA5075" w:rsidRPr="008112C9" w:rsidRDefault="00FA5075" w:rsidP="00C70821">
            <w:pPr>
              <w:spacing w:line="240" w:lineRule="auto"/>
              <w:rPr>
                <w:rFonts w:cstheme="majorBidi"/>
                <w:color w:val="auto"/>
                <w:rtl/>
              </w:rPr>
            </w:pPr>
            <w:r w:rsidRPr="008112C9">
              <w:rPr>
                <w:rFonts w:cstheme="majorBidi"/>
                <w:color w:val="auto"/>
              </w:rPr>
              <w:t>G</w:t>
            </w:r>
          </w:p>
        </w:tc>
      </w:tr>
      <w:tr w:rsidR="00FA5075" w:rsidRPr="008112C9" w14:paraId="5C1912CB" w14:textId="77777777" w:rsidTr="006D330E">
        <w:tc>
          <w:tcPr>
            <w:tcW w:w="1288" w:type="dxa"/>
          </w:tcPr>
          <w:p w14:paraId="5D0EBCC6" w14:textId="77777777" w:rsidR="00FA5075" w:rsidRPr="008112C9" w:rsidRDefault="00FA5075" w:rsidP="00C70821">
            <w:pPr>
              <w:spacing w:line="240" w:lineRule="auto"/>
              <w:rPr>
                <w:rFonts w:cstheme="majorBidi"/>
                <w:color w:val="auto"/>
                <w:rtl/>
              </w:rPr>
            </w:pPr>
            <w:r w:rsidRPr="008112C9">
              <w:rPr>
                <w:rFonts w:cstheme="majorBidi"/>
                <w:color w:val="auto"/>
              </w:rPr>
              <w:t>0.2</w:t>
            </w:r>
          </w:p>
        </w:tc>
        <w:tc>
          <w:tcPr>
            <w:tcW w:w="1288" w:type="dxa"/>
          </w:tcPr>
          <w:p w14:paraId="196CDB10" w14:textId="77777777" w:rsidR="00FA5075" w:rsidRPr="008112C9" w:rsidRDefault="00FA5075" w:rsidP="00C70821">
            <w:pPr>
              <w:spacing w:line="240" w:lineRule="auto"/>
              <w:rPr>
                <w:rFonts w:cstheme="majorBidi"/>
                <w:color w:val="auto"/>
                <w:rtl/>
              </w:rPr>
            </w:pPr>
            <w:r w:rsidRPr="008112C9">
              <w:rPr>
                <w:rFonts w:cstheme="majorBidi"/>
                <w:color w:val="auto"/>
              </w:rPr>
              <w:t>6.60</w:t>
            </w:r>
          </w:p>
        </w:tc>
        <w:tc>
          <w:tcPr>
            <w:tcW w:w="1288" w:type="dxa"/>
          </w:tcPr>
          <w:p w14:paraId="001CB435" w14:textId="77777777" w:rsidR="00FA5075" w:rsidRPr="008112C9" w:rsidRDefault="00FA5075" w:rsidP="00C70821">
            <w:pPr>
              <w:spacing w:line="240" w:lineRule="auto"/>
              <w:rPr>
                <w:rFonts w:cstheme="majorBidi"/>
                <w:color w:val="auto"/>
                <w:rtl/>
              </w:rPr>
            </w:pPr>
            <w:r w:rsidRPr="008112C9">
              <w:rPr>
                <w:rFonts w:cstheme="majorBidi"/>
                <w:color w:val="auto"/>
              </w:rPr>
              <w:t>56.31</w:t>
            </w:r>
          </w:p>
        </w:tc>
        <w:tc>
          <w:tcPr>
            <w:tcW w:w="1288" w:type="dxa"/>
          </w:tcPr>
          <w:p w14:paraId="6839FBFD" w14:textId="77777777" w:rsidR="00FA5075" w:rsidRPr="008112C9" w:rsidRDefault="00FA5075" w:rsidP="00C70821">
            <w:pPr>
              <w:spacing w:line="240" w:lineRule="auto"/>
              <w:rPr>
                <w:rFonts w:cstheme="majorBidi"/>
                <w:color w:val="auto"/>
                <w:rtl/>
              </w:rPr>
            </w:pPr>
            <w:r w:rsidRPr="008112C9">
              <w:rPr>
                <w:rFonts w:cstheme="majorBidi"/>
                <w:color w:val="auto"/>
              </w:rPr>
              <w:t>80.0</w:t>
            </w:r>
          </w:p>
        </w:tc>
        <w:tc>
          <w:tcPr>
            <w:tcW w:w="1288" w:type="dxa"/>
          </w:tcPr>
          <w:p w14:paraId="13851598" w14:textId="77777777" w:rsidR="00FA5075" w:rsidRPr="008112C9" w:rsidRDefault="00FA5075" w:rsidP="00C70821">
            <w:pPr>
              <w:spacing w:line="240" w:lineRule="auto"/>
              <w:rPr>
                <w:rFonts w:cstheme="majorBidi"/>
                <w:color w:val="auto"/>
                <w:rtl/>
              </w:rPr>
            </w:pPr>
            <w:r w:rsidRPr="008112C9">
              <w:rPr>
                <w:rFonts w:cstheme="majorBidi"/>
                <w:color w:val="auto"/>
              </w:rPr>
              <w:t>29.0</w:t>
            </w:r>
          </w:p>
        </w:tc>
        <w:tc>
          <w:tcPr>
            <w:tcW w:w="1288" w:type="dxa"/>
          </w:tcPr>
          <w:p w14:paraId="739A33AB" w14:textId="77777777" w:rsidR="00FA5075" w:rsidRPr="008112C9" w:rsidRDefault="00FA5075" w:rsidP="00C70821">
            <w:pPr>
              <w:spacing w:line="240" w:lineRule="auto"/>
              <w:rPr>
                <w:rFonts w:cstheme="majorBidi"/>
                <w:color w:val="auto"/>
                <w:rtl/>
              </w:rPr>
            </w:pPr>
            <w:r w:rsidRPr="008112C9">
              <w:rPr>
                <w:rFonts w:cstheme="majorBidi"/>
                <w:color w:val="auto"/>
              </w:rPr>
              <w:t>716</w:t>
            </w:r>
          </w:p>
        </w:tc>
        <w:tc>
          <w:tcPr>
            <w:tcW w:w="803" w:type="dxa"/>
          </w:tcPr>
          <w:p w14:paraId="7DBD23F3" w14:textId="77777777" w:rsidR="00FA5075" w:rsidRPr="008112C9" w:rsidRDefault="00FA5075" w:rsidP="00C70821">
            <w:pPr>
              <w:spacing w:line="240" w:lineRule="auto"/>
              <w:rPr>
                <w:rFonts w:cstheme="majorBidi"/>
                <w:color w:val="auto"/>
                <w:rtl/>
              </w:rPr>
            </w:pPr>
            <w:r w:rsidRPr="008112C9">
              <w:rPr>
                <w:rFonts w:cstheme="majorBidi"/>
                <w:color w:val="auto"/>
              </w:rPr>
              <w:t>All</w:t>
            </w:r>
          </w:p>
        </w:tc>
      </w:tr>
    </w:tbl>
    <w:p w14:paraId="48F2D6C7" w14:textId="77777777" w:rsidR="00FA5075" w:rsidRPr="008112C9" w:rsidRDefault="00FA5075" w:rsidP="00C70821">
      <w:pPr>
        <w:spacing w:line="240" w:lineRule="auto"/>
        <w:rPr>
          <w:rFonts w:cstheme="majorBidi"/>
          <w:color w:val="auto"/>
        </w:rPr>
      </w:pPr>
    </w:p>
    <w:p w14:paraId="272672C0" w14:textId="77777777" w:rsidR="00FA5075" w:rsidRPr="008112C9" w:rsidRDefault="00FA5075" w:rsidP="00C70821">
      <w:pPr>
        <w:spacing w:line="240" w:lineRule="auto"/>
        <w:ind w:left="1530" w:firstLine="510"/>
        <w:rPr>
          <w:rFonts w:cstheme="majorBidi"/>
          <w:color w:val="auto"/>
          <w:rtl/>
        </w:rPr>
      </w:pPr>
      <w:r w:rsidRPr="008112C9">
        <w:rPr>
          <w:rFonts w:cstheme="majorBidi"/>
          <w:color w:val="auto"/>
        </w:rPr>
        <w:t>Table 5: Descriptive Indicators for EI-friendly schools</w:t>
      </w:r>
    </w:p>
    <w:tbl>
      <w:tblPr>
        <w:tblStyle w:val="TableGrid"/>
        <w:bidiVisual/>
        <w:tblW w:w="0" w:type="auto"/>
        <w:tblInd w:w="226" w:type="dxa"/>
        <w:tblLook w:val="04A0" w:firstRow="1" w:lastRow="0" w:firstColumn="1" w:lastColumn="0" w:noHBand="0" w:noVBand="1"/>
      </w:tblPr>
      <w:tblGrid>
        <w:gridCol w:w="1288"/>
        <w:gridCol w:w="1288"/>
        <w:gridCol w:w="1288"/>
        <w:gridCol w:w="1288"/>
        <w:gridCol w:w="1288"/>
        <w:gridCol w:w="1288"/>
        <w:gridCol w:w="803"/>
      </w:tblGrid>
      <w:tr w:rsidR="00FA5075" w:rsidRPr="008112C9" w14:paraId="6C4D6E8E" w14:textId="77777777" w:rsidTr="009027EF">
        <w:tc>
          <w:tcPr>
            <w:tcW w:w="1288" w:type="dxa"/>
          </w:tcPr>
          <w:p w14:paraId="090CFD28" w14:textId="77777777" w:rsidR="00FA5075" w:rsidRPr="008112C9" w:rsidRDefault="00FA5075" w:rsidP="00C70821">
            <w:pPr>
              <w:spacing w:line="240" w:lineRule="auto"/>
              <w:rPr>
                <w:rFonts w:cstheme="majorBidi"/>
                <w:color w:val="auto"/>
                <w:rtl/>
              </w:rPr>
            </w:pPr>
            <w:r w:rsidRPr="008112C9">
              <w:rPr>
                <w:rFonts w:cstheme="majorBidi"/>
                <w:color w:val="auto"/>
              </w:rPr>
              <w:t>Skewness</w:t>
            </w:r>
          </w:p>
        </w:tc>
        <w:tc>
          <w:tcPr>
            <w:tcW w:w="1288" w:type="dxa"/>
          </w:tcPr>
          <w:p w14:paraId="52588CFF" w14:textId="77777777" w:rsidR="00FA5075" w:rsidRPr="008112C9" w:rsidRDefault="00FA5075" w:rsidP="00C70821">
            <w:pPr>
              <w:spacing w:line="240" w:lineRule="auto"/>
              <w:rPr>
                <w:rFonts w:cstheme="majorBidi"/>
                <w:color w:val="auto"/>
                <w:rtl/>
              </w:rPr>
            </w:pPr>
            <w:r w:rsidRPr="008112C9">
              <w:rPr>
                <w:rFonts w:cstheme="majorBidi"/>
                <w:color w:val="auto"/>
              </w:rPr>
              <w:t>Standard Deviation</w:t>
            </w:r>
          </w:p>
        </w:tc>
        <w:tc>
          <w:tcPr>
            <w:tcW w:w="1288" w:type="dxa"/>
          </w:tcPr>
          <w:p w14:paraId="2A25E596" w14:textId="77777777" w:rsidR="00FA5075" w:rsidRPr="008112C9" w:rsidRDefault="00FA5075" w:rsidP="00C70821">
            <w:pPr>
              <w:spacing w:line="240" w:lineRule="auto"/>
              <w:rPr>
                <w:rFonts w:cstheme="majorBidi"/>
                <w:color w:val="auto"/>
                <w:rtl/>
              </w:rPr>
            </w:pPr>
            <w:r w:rsidRPr="008112C9">
              <w:rPr>
                <w:rFonts w:cstheme="majorBidi"/>
                <w:color w:val="auto"/>
              </w:rPr>
              <w:t>Mean</w:t>
            </w:r>
          </w:p>
        </w:tc>
        <w:tc>
          <w:tcPr>
            <w:tcW w:w="1288" w:type="dxa"/>
          </w:tcPr>
          <w:p w14:paraId="0AE561E5" w14:textId="77777777" w:rsidR="00FA5075" w:rsidRPr="008112C9" w:rsidRDefault="00FA5075" w:rsidP="00C70821">
            <w:pPr>
              <w:spacing w:line="240" w:lineRule="auto"/>
              <w:rPr>
                <w:rFonts w:cstheme="majorBidi"/>
                <w:color w:val="auto"/>
                <w:rtl/>
              </w:rPr>
            </w:pPr>
            <w:r w:rsidRPr="008112C9">
              <w:rPr>
                <w:rFonts w:cstheme="majorBidi"/>
                <w:color w:val="auto"/>
              </w:rPr>
              <w:t>Max</w:t>
            </w:r>
          </w:p>
        </w:tc>
        <w:tc>
          <w:tcPr>
            <w:tcW w:w="1288" w:type="dxa"/>
          </w:tcPr>
          <w:p w14:paraId="1CE93CB9" w14:textId="77777777" w:rsidR="00FA5075" w:rsidRPr="008112C9" w:rsidRDefault="00FA5075" w:rsidP="00C70821">
            <w:pPr>
              <w:spacing w:line="240" w:lineRule="auto"/>
              <w:rPr>
                <w:rFonts w:cstheme="majorBidi"/>
                <w:color w:val="auto"/>
                <w:rtl/>
              </w:rPr>
            </w:pPr>
            <w:r w:rsidRPr="008112C9">
              <w:rPr>
                <w:rFonts w:cstheme="majorBidi"/>
                <w:color w:val="auto"/>
              </w:rPr>
              <w:t>Min</w:t>
            </w:r>
          </w:p>
        </w:tc>
        <w:tc>
          <w:tcPr>
            <w:tcW w:w="1288" w:type="dxa"/>
          </w:tcPr>
          <w:p w14:paraId="3ACB5754" w14:textId="77777777" w:rsidR="00FA5075" w:rsidRPr="008112C9" w:rsidRDefault="00FA5075" w:rsidP="00C70821">
            <w:pPr>
              <w:spacing w:line="240" w:lineRule="auto"/>
              <w:rPr>
                <w:rFonts w:cstheme="majorBidi"/>
                <w:color w:val="auto"/>
                <w:rtl/>
              </w:rPr>
            </w:pPr>
            <w:r w:rsidRPr="008112C9">
              <w:rPr>
                <w:rFonts w:cstheme="majorBidi"/>
                <w:color w:val="auto"/>
              </w:rPr>
              <w:t>Number of students</w:t>
            </w:r>
          </w:p>
        </w:tc>
        <w:tc>
          <w:tcPr>
            <w:tcW w:w="586" w:type="dxa"/>
          </w:tcPr>
          <w:p w14:paraId="25E20E5B" w14:textId="77777777" w:rsidR="00FA5075" w:rsidRPr="008112C9" w:rsidRDefault="00FA5075" w:rsidP="00C70821">
            <w:pPr>
              <w:spacing w:line="240" w:lineRule="auto"/>
              <w:rPr>
                <w:rFonts w:cstheme="majorBidi"/>
                <w:color w:val="auto"/>
              </w:rPr>
            </w:pPr>
            <w:r w:rsidRPr="008112C9">
              <w:rPr>
                <w:rFonts w:cstheme="majorBidi"/>
                <w:color w:val="auto"/>
              </w:rPr>
              <w:t xml:space="preserve">School </w:t>
            </w:r>
          </w:p>
        </w:tc>
      </w:tr>
      <w:tr w:rsidR="00FA5075" w:rsidRPr="008112C9" w14:paraId="07F11A60" w14:textId="77777777" w:rsidTr="009027EF">
        <w:tc>
          <w:tcPr>
            <w:tcW w:w="1288" w:type="dxa"/>
          </w:tcPr>
          <w:p w14:paraId="719731F2" w14:textId="77777777" w:rsidR="00FA5075" w:rsidRPr="008112C9" w:rsidRDefault="00FA5075" w:rsidP="00C70821">
            <w:pPr>
              <w:spacing w:line="240" w:lineRule="auto"/>
              <w:rPr>
                <w:rFonts w:cstheme="majorBidi"/>
                <w:color w:val="auto"/>
                <w:rtl/>
              </w:rPr>
            </w:pPr>
            <w:r w:rsidRPr="008112C9">
              <w:rPr>
                <w:rFonts w:cstheme="majorBidi"/>
                <w:color w:val="auto"/>
              </w:rPr>
              <w:t>-0.18</w:t>
            </w:r>
          </w:p>
        </w:tc>
        <w:tc>
          <w:tcPr>
            <w:tcW w:w="1288" w:type="dxa"/>
          </w:tcPr>
          <w:p w14:paraId="50641490" w14:textId="77777777" w:rsidR="00FA5075" w:rsidRPr="008112C9" w:rsidRDefault="00FA5075" w:rsidP="00C70821">
            <w:pPr>
              <w:spacing w:line="240" w:lineRule="auto"/>
              <w:rPr>
                <w:rFonts w:cstheme="majorBidi"/>
                <w:color w:val="auto"/>
                <w:rtl/>
              </w:rPr>
            </w:pPr>
            <w:r w:rsidRPr="008112C9">
              <w:rPr>
                <w:rFonts w:cstheme="majorBidi"/>
                <w:color w:val="auto"/>
              </w:rPr>
              <w:t>2.34</w:t>
            </w:r>
          </w:p>
        </w:tc>
        <w:tc>
          <w:tcPr>
            <w:tcW w:w="1288" w:type="dxa"/>
          </w:tcPr>
          <w:p w14:paraId="2A75B7B3" w14:textId="77777777" w:rsidR="00FA5075" w:rsidRPr="008112C9" w:rsidRDefault="00FA5075" w:rsidP="00C70821">
            <w:pPr>
              <w:spacing w:line="240" w:lineRule="auto"/>
              <w:rPr>
                <w:rFonts w:cstheme="majorBidi"/>
                <w:color w:val="auto"/>
                <w:rtl/>
              </w:rPr>
            </w:pPr>
            <w:r w:rsidRPr="008112C9">
              <w:rPr>
                <w:rFonts w:cstheme="majorBidi"/>
                <w:color w:val="auto"/>
              </w:rPr>
              <w:t>14.2</w:t>
            </w:r>
          </w:p>
        </w:tc>
        <w:tc>
          <w:tcPr>
            <w:tcW w:w="1288" w:type="dxa"/>
          </w:tcPr>
          <w:p w14:paraId="01150A46" w14:textId="77777777" w:rsidR="00FA5075" w:rsidRPr="008112C9" w:rsidRDefault="00FA5075" w:rsidP="00C70821">
            <w:pPr>
              <w:spacing w:line="240" w:lineRule="auto"/>
              <w:rPr>
                <w:rFonts w:cstheme="majorBidi"/>
                <w:color w:val="auto"/>
                <w:rtl/>
              </w:rPr>
            </w:pPr>
            <w:r w:rsidRPr="008112C9">
              <w:rPr>
                <w:rFonts w:cstheme="majorBidi"/>
                <w:color w:val="auto"/>
              </w:rPr>
              <w:t>20.0</w:t>
            </w:r>
          </w:p>
        </w:tc>
        <w:tc>
          <w:tcPr>
            <w:tcW w:w="1288" w:type="dxa"/>
          </w:tcPr>
          <w:p w14:paraId="1F37D468" w14:textId="77777777" w:rsidR="00FA5075" w:rsidRPr="008112C9" w:rsidRDefault="00FA5075" w:rsidP="00C70821">
            <w:pPr>
              <w:spacing w:line="240" w:lineRule="auto"/>
              <w:rPr>
                <w:rFonts w:cstheme="majorBidi"/>
                <w:color w:val="auto"/>
                <w:rtl/>
              </w:rPr>
            </w:pPr>
            <w:r w:rsidRPr="008112C9">
              <w:rPr>
                <w:rFonts w:cstheme="majorBidi"/>
                <w:color w:val="auto"/>
              </w:rPr>
              <w:t>7.0</w:t>
            </w:r>
          </w:p>
        </w:tc>
        <w:tc>
          <w:tcPr>
            <w:tcW w:w="1288" w:type="dxa"/>
          </w:tcPr>
          <w:p w14:paraId="3BDC5D5E" w14:textId="77777777" w:rsidR="00FA5075" w:rsidRPr="008112C9" w:rsidRDefault="00FA5075" w:rsidP="00C70821">
            <w:pPr>
              <w:spacing w:line="240" w:lineRule="auto"/>
              <w:rPr>
                <w:rFonts w:cstheme="majorBidi"/>
                <w:color w:val="auto"/>
                <w:rtl/>
              </w:rPr>
            </w:pPr>
            <w:r w:rsidRPr="008112C9">
              <w:rPr>
                <w:rFonts w:cstheme="majorBidi"/>
                <w:color w:val="auto"/>
              </w:rPr>
              <w:t>302</w:t>
            </w:r>
          </w:p>
        </w:tc>
        <w:tc>
          <w:tcPr>
            <w:tcW w:w="586" w:type="dxa"/>
          </w:tcPr>
          <w:p w14:paraId="0FF6BE59" w14:textId="77777777" w:rsidR="00FA5075" w:rsidRPr="008112C9" w:rsidRDefault="00FA5075" w:rsidP="00C70821">
            <w:pPr>
              <w:spacing w:line="240" w:lineRule="auto"/>
              <w:rPr>
                <w:rFonts w:cstheme="majorBidi"/>
                <w:color w:val="auto"/>
                <w:rtl/>
              </w:rPr>
            </w:pPr>
            <w:r w:rsidRPr="008112C9">
              <w:rPr>
                <w:rFonts w:cstheme="majorBidi"/>
                <w:color w:val="auto"/>
              </w:rPr>
              <w:t>A</w:t>
            </w:r>
          </w:p>
        </w:tc>
      </w:tr>
      <w:tr w:rsidR="00FA5075" w:rsidRPr="008112C9" w14:paraId="4D23AED8" w14:textId="77777777" w:rsidTr="009027EF">
        <w:tc>
          <w:tcPr>
            <w:tcW w:w="1288" w:type="dxa"/>
          </w:tcPr>
          <w:p w14:paraId="478D97A3" w14:textId="77777777" w:rsidR="00FA5075" w:rsidRPr="008112C9" w:rsidRDefault="00FA5075" w:rsidP="00C70821">
            <w:pPr>
              <w:spacing w:line="240" w:lineRule="auto"/>
              <w:rPr>
                <w:rFonts w:cstheme="majorBidi"/>
                <w:color w:val="auto"/>
                <w:rtl/>
              </w:rPr>
            </w:pPr>
            <w:r w:rsidRPr="008112C9">
              <w:rPr>
                <w:rFonts w:cstheme="majorBidi"/>
                <w:color w:val="auto"/>
              </w:rPr>
              <w:t>0.29</w:t>
            </w:r>
          </w:p>
        </w:tc>
        <w:tc>
          <w:tcPr>
            <w:tcW w:w="1288" w:type="dxa"/>
          </w:tcPr>
          <w:p w14:paraId="1DFF1BFD" w14:textId="77777777" w:rsidR="00FA5075" w:rsidRPr="008112C9" w:rsidRDefault="00FA5075" w:rsidP="00C70821">
            <w:pPr>
              <w:spacing w:line="240" w:lineRule="auto"/>
              <w:rPr>
                <w:rFonts w:cstheme="majorBidi"/>
                <w:color w:val="auto"/>
                <w:rtl/>
              </w:rPr>
            </w:pPr>
            <w:r w:rsidRPr="008112C9">
              <w:rPr>
                <w:rFonts w:cstheme="majorBidi"/>
                <w:color w:val="auto"/>
              </w:rPr>
              <w:t>2.10</w:t>
            </w:r>
          </w:p>
        </w:tc>
        <w:tc>
          <w:tcPr>
            <w:tcW w:w="1288" w:type="dxa"/>
          </w:tcPr>
          <w:p w14:paraId="5EE16F3B" w14:textId="77777777" w:rsidR="00FA5075" w:rsidRPr="008112C9" w:rsidRDefault="00FA5075" w:rsidP="00C70821">
            <w:pPr>
              <w:spacing w:line="240" w:lineRule="auto"/>
              <w:rPr>
                <w:rFonts w:cstheme="majorBidi"/>
                <w:color w:val="auto"/>
                <w:rtl/>
              </w:rPr>
            </w:pPr>
            <w:r w:rsidRPr="008112C9">
              <w:rPr>
                <w:rFonts w:cstheme="majorBidi"/>
                <w:color w:val="auto"/>
              </w:rPr>
              <w:t>14.8</w:t>
            </w:r>
          </w:p>
        </w:tc>
        <w:tc>
          <w:tcPr>
            <w:tcW w:w="1288" w:type="dxa"/>
          </w:tcPr>
          <w:p w14:paraId="09751EBA" w14:textId="77777777" w:rsidR="00FA5075" w:rsidRPr="008112C9" w:rsidRDefault="00FA5075" w:rsidP="00C70821">
            <w:pPr>
              <w:spacing w:line="240" w:lineRule="auto"/>
              <w:rPr>
                <w:rFonts w:cstheme="majorBidi"/>
                <w:color w:val="auto"/>
                <w:rtl/>
              </w:rPr>
            </w:pPr>
            <w:r w:rsidRPr="008112C9">
              <w:rPr>
                <w:rFonts w:cstheme="majorBidi"/>
                <w:color w:val="auto"/>
              </w:rPr>
              <w:t>19.0</w:t>
            </w:r>
          </w:p>
        </w:tc>
        <w:tc>
          <w:tcPr>
            <w:tcW w:w="1288" w:type="dxa"/>
          </w:tcPr>
          <w:p w14:paraId="6D287572" w14:textId="77777777" w:rsidR="00FA5075" w:rsidRPr="008112C9" w:rsidRDefault="00FA5075" w:rsidP="00C70821">
            <w:pPr>
              <w:spacing w:line="240" w:lineRule="auto"/>
              <w:rPr>
                <w:rFonts w:cstheme="majorBidi"/>
                <w:color w:val="auto"/>
                <w:rtl/>
              </w:rPr>
            </w:pPr>
            <w:r w:rsidRPr="008112C9">
              <w:rPr>
                <w:rFonts w:cstheme="majorBidi"/>
                <w:color w:val="auto"/>
              </w:rPr>
              <w:t>10.5</w:t>
            </w:r>
          </w:p>
        </w:tc>
        <w:tc>
          <w:tcPr>
            <w:tcW w:w="1288" w:type="dxa"/>
          </w:tcPr>
          <w:p w14:paraId="442E993D" w14:textId="77777777" w:rsidR="00FA5075" w:rsidRPr="008112C9" w:rsidRDefault="00FA5075" w:rsidP="00C70821">
            <w:pPr>
              <w:spacing w:line="240" w:lineRule="auto"/>
              <w:rPr>
                <w:rFonts w:cstheme="majorBidi"/>
                <w:color w:val="auto"/>
                <w:rtl/>
              </w:rPr>
            </w:pPr>
            <w:r w:rsidRPr="008112C9">
              <w:rPr>
                <w:rFonts w:cstheme="majorBidi"/>
                <w:color w:val="auto"/>
              </w:rPr>
              <w:t>24</w:t>
            </w:r>
          </w:p>
        </w:tc>
        <w:tc>
          <w:tcPr>
            <w:tcW w:w="586" w:type="dxa"/>
          </w:tcPr>
          <w:p w14:paraId="4AB998B2" w14:textId="77777777" w:rsidR="00FA5075" w:rsidRPr="008112C9" w:rsidRDefault="00FA5075" w:rsidP="00C70821">
            <w:pPr>
              <w:spacing w:line="240" w:lineRule="auto"/>
              <w:rPr>
                <w:rFonts w:cstheme="majorBidi"/>
                <w:color w:val="auto"/>
                <w:rtl/>
              </w:rPr>
            </w:pPr>
            <w:r w:rsidRPr="008112C9">
              <w:rPr>
                <w:rFonts w:cstheme="majorBidi"/>
                <w:color w:val="auto"/>
              </w:rPr>
              <w:t>B</w:t>
            </w:r>
          </w:p>
        </w:tc>
      </w:tr>
      <w:tr w:rsidR="00FA5075" w:rsidRPr="008112C9" w14:paraId="1043CFCF" w14:textId="77777777" w:rsidTr="009027EF">
        <w:tc>
          <w:tcPr>
            <w:tcW w:w="1288" w:type="dxa"/>
          </w:tcPr>
          <w:p w14:paraId="6CF76790" w14:textId="77777777" w:rsidR="00FA5075" w:rsidRPr="008112C9" w:rsidRDefault="00FA5075" w:rsidP="00C70821">
            <w:pPr>
              <w:spacing w:line="240" w:lineRule="auto"/>
              <w:rPr>
                <w:rFonts w:cstheme="majorBidi"/>
                <w:color w:val="auto"/>
                <w:rtl/>
              </w:rPr>
            </w:pPr>
            <w:r w:rsidRPr="008112C9">
              <w:rPr>
                <w:rFonts w:cstheme="majorBidi"/>
                <w:color w:val="auto"/>
              </w:rPr>
              <w:t>-0.24</w:t>
            </w:r>
          </w:p>
        </w:tc>
        <w:tc>
          <w:tcPr>
            <w:tcW w:w="1288" w:type="dxa"/>
          </w:tcPr>
          <w:p w14:paraId="6A4CEA02" w14:textId="77777777" w:rsidR="00FA5075" w:rsidRPr="008112C9" w:rsidRDefault="00FA5075" w:rsidP="00C70821">
            <w:pPr>
              <w:spacing w:line="240" w:lineRule="auto"/>
              <w:rPr>
                <w:rFonts w:cstheme="majorBidi"/>
                <w:color w:val="auto"/>
                <w:rtl/>
              </w:rPr>
            </w:pPr>
            <w:r w:rsidRPr="008112C9">
              <w:rPr>
                <w:rFonts w:cstheme="majorBidi"/>
                <w:color w:val="auto"/>
              </w:rPr>
              <w:t>2.08</w:t>
            </w:r>
          </w:p>
        </w:tc>
        <w:tc>
          <w:tcPr>
            <w:tcW w:w="1288" w:type="dxa"/>
          </w:tcPr>
          <w:p w14:paraId="23BA41BE" w14:textId="77777777" w:rsidR="00FA5075" w:rsidRPr="008112C9" w:rsidRDefault="00FA5075" w:rsidP="00C70821">
            <w:pPr>
              <w:spacing w:line="240" w:lineRule="auto"/>
              <w:rPr>
                <w:rFonts w:cstheme="majorBidi"/>
                <w:color w:val="auto"/>
                <w:rtl/>
              </w:rPr>
            </w:pPr>
            <w:r w:rsidRPr="008112C9">
              <w:rPr>
                <w:rFonts w:cstheme="majorBidi"/>
                <w:color w:val="auto"/>
              </w:rPr>
              <w:t>13.6</w:t>
            </w:r>
          </w:p>
        </w:tc>
        <w:tc>
          <w:tcPr>
            <w:tcW w:w="1288" w:type="dxa"/>
          </w:tcPr>
          <w:p w14:paraId="3B78E8E5" w14:textId="77777777" w:rsidR="00FA5075" w:rsidRPr="008112C9" w:rsidRDefault="00FA5075" w:rsidP="00C70821">
            <w:pPr>
              <w:spacing w:line="240" w:lineRule="auto"/>
              <w:rPr>
                <w:rFonts w:cstheme="majorBidi"/>
                <w:color w:val="auto"/>
                <w:rtl/>
              </w:rPr>
            </w:pPr>
            <w:r w:rsidRPr="008112C9">
              <w:rPr>
                <w:rFonts w:cstheme="majorBidi"/>
                <w:color w:val="auto"/>
              </w:rPr>
              <w:t>18.0</w:t>
            </w:r>
          </w:p>
        </w:tc>
        <w:tc>
          <w:tcPr>
            <w:tcW w:w="1288" w:type="dxa"/>
          </w:tcPr>
          <w:p w14:paraId="288B6EFC" w14:textId="77777777" w:rsidR="00FA5075" w:rsidRPr="008112C9" w:rsidRDefault="00FA5075" w:rsidP="00C70821">
            <w:pPr>
              <w:spacing w:line="240" w:lineRule="auto"/>
              <w:rPr>
                <w:rFonts w:cstheme="majorBidi"/>
                <w:color w:val="auto"/>
                <w:rtl/>
              </w:rPr>
            </w:pPr>
            <w:r w:rsidRPr="008112C9">
              <w:rPr>
                <w:rFonts w:cstheme="majorBidi"/>
                <w:color w:val="auto"/>
              </w:rPr>
              <w:t>8.0</w:t>
            </w:r>
          </w:p>
        </w:tc>
        <w:tc>
          <w:tcPr>
            <w:tcW w:w="1288" w:type="dxa"/>
          </w:tcPr>
          <w:p w14:paraId="082D9291" w14:textId="77777777" w:rsidR="00FA5075" w:rsidRPr="008112C9" w:rsidRDefault="00FA5075" w:rsidP="00C70821">
            <w:pPr>
              <w:spacing w:line="240" w:lineRule="auto"/>
              <w:rPr>
                <w:rFonts w:cstheme="majorBidi"/>
                <w:color w:val="auto"/>
                <w:rtl/>
              </w:rPr>
            </w:pPr>
            <w:r w:rsidRPr="008112C9">
              <w:rPr>
                <w:rFonts w:cstheme="majorBidi"/>
                <w:color w:val="auto"/>
              </w:rPr>
              <w:t>87</w:t>
            </w:r>
          </w:p>
        </w:tc>
        <w:tc>
          <w:tcPr>
            <w:tcW w:w="586" w:type="dxa"/>
          </w:tcPr>
          <w:p w14:paraId="575C700F" w14:textId="77777777" w:rsidR="00FA5075" w:rsidRPr="008112C9" w:rsidRDefault="00FA5075" w:rsidP="00C70821">
            <w:pPr>
              <w:spacing w:line="240" w:lineRule="auto"/>
              <w:rPr>
                <w:rFonts w:cstheme="majorBidi"/>
                <w:color w:val="auto"/>
                <w:rtl/>
              </w:rPr>
            </w:pPr>
            <w:r w:rsidRPr="008112C9">
              <w:rPr>
                <w:rFonts w:cstheme="majorBidi"/>
                <w:color w:val="auto"/>
              </w:rPr>
              <w:t>C</w:t>
            </w:r>
          </w:p>
        </w:tc>
      </w:tr>
      <w:tr w:rsidR="00FA5075" w:rsidRPr="008112C9" w14:paraId="12CEE461" w14:textId="77777777" w:rsidTr="009027EF">
        <w:tc>
          <w:tcPr>
            <w:tcW w:w="1288" w:type="dxa"/>
          </w:tcPr>
          <w:p w14:paraId="1488024E" w14:textId="77777777" w:rsidR="00FA5075" w:rsidRPr="008112C9" w:rsidRDefault="00FA5075" w:rsidP="00C70821">
            <w:pPr>
              <w:spacing w:line="240" w:lineRule="auto"/>
              <w:rPr>
                <w:rFonts w:cstheme="majorBidi"/>
                <w:color w:val="auto"/>
                <w:rtl/>
              </w:rPr>
            </w:pPr>
            <w:r w:rsidRPr="008112C9">
              <w:rPr>
                <w:rFonts w:cstheme="majorBidi"/>
                <w:color w:val="auto"/>
              </w:rPr>
              <w:t>-0.58</w:t>
            </w:r>
          </w:p>
        </w:tc>
        <w:tc>
          <w:tcPr>
            <w:tcW w:w="1288" w:type="dxa"/>
          </w:tcPr>
          <w:p w14:paraId="40CD3677" w14:textId="77777777" w:rsidR="00FA5075" w:rsidRPr="008112C9" w:rsidRDefault="00FA5075" w:rsidP="00C70821">
            <w:pPr>
              <w:spacing w:line="240" w:lineRule="auto"/>
              <w:rPr>
                <w:rFonts w:cstheme="majorBidi"/>
                <w:color w:val="auto"/>
                <w:rtl/>
              </w:rPr>
            </w:pPr>
            <w:r w:rsidRPr="008112C9">
              <w:rPr>
                <w:rFonts w:cstheme="majorBidi"/>
                <w:color w:val="auto"/>
              </w:rPr>
              <w:t>1.70</w:t>
            </w:r>
          </w:p>
        </w:tc>
        <w:tc>
          <w:tcPr>
            <w:tcW w:w="1288" w:type="dxa"/>
          </w:tcPr>
          <w:p w14:paraId="1BAF3BB0" w14:textId="77777777" w:rsidR="00FA5075" w:rsidRPr="008112C9" w:rsidRDefault="00FA5075" w:rsidP="00C70821">
            <w:pPr>
              <w:spacing w:line="240" w:lineRule="auto"/>
              <w:rPr>
                <w:rFonts w:cstheme="majorBidi"/>
                <w:color w:val="auto"/>
                <w:rtl/>
              </w:rPr>
            </w:pPr>
            <w:r w:rsidRPr="008112C9">
              <w:rPr>
                <w:rFonts w:cstheme="majorBidi"/>
                <w:color w:val="auto"/>
              </w:rPr>
              <w:t>13.8</w:t>
            </w:r>
          </w:p>
        </w:tc>
        <w:tc>
          <w:tcPr>
            <w:tcW w:w="1288" w:type="dxa"/>
          </w:tcPr>
          <w:p w14:paraId="2C919B37" w14:textId="77777777" w:rsidR="00FA5075" w:rsidRPr="008112C9" w:rsidRDefault="00FA5075" w:rsidP="00C70821">
            <w:pPr>
              <w:spacing w:line="240" w:lineRule="auto"/>
              <w:rPr>
                <w:rFonts w:cstheme="majorBidi"/>
                <w:color w:val="auto"/>
                <w:rtl/>
              </w:rPr>
            </w:pPr>
            <w:r w:rsidRPr="008112C9">
              <w:rPr>
                <w:rFonts w:cstheme="majorBidi"/>
                <w:color w:val="auto"/>
              </w:rPr>
              <w:t>19.0</w:t>
            </w:r>
          </w:p>
        </w:tc>
        <w:tc>
          <w:tcPr>
            <w:tcW w:w="1288" w:type="dxa"/>
          </w:tcPr>
          <w:p w14:paraId="68FC635F" w14:textId="77777777" w:rsidR="00FA5075" w:rsidRPr="008112C9" w:rsidRDefault="00FA5075" w:rsidP="00C70821">
            <w:pPr>
              <w:spacing w:line="240" w:lineRule="auto"/>
              <w:rPr>
                <w:rFonts w:cstheme="majorBidi"/>
                <w:color w:val="auto"/>
                <w:rtl/>
              </w:rPr>
            </w:pPr>
            <w:r w:rsidRPr="008112C9">
              <w:rPr>
                <w:rFonts w:cstheme="majorBidi"/>
                <w:color w:val="auto"/>
              </w:rPr>
              <w:t>6.0</w:t>
            </w:r>
          </w:p>
        </w:tc>
        <w:tc>
          <w:tcPr>
            <w:tcW w:w="1288" w:type="dxa"/>
          </w:tcPr>
          <w:p w14:paraId="357D1DE9" w14:textId="77777777" w:rsidR="00FA5075" w:rsidRPr="008112C9" w:rsidRDefault="00FA5075" w:rsidP="00C70821">
            <w:pPr>
              <w:spacing w:line="240" w:lineRule="auto"/>
              <w:rPr>
                <w:rFonts w:cstheme="majorBidi"/>
                <w:color w:val="auto"/>
                <w:rtl/>
              </w:rPr>
            </w:pPr>
            <w:r w:rsidRPr="008112C9">
              <w:rPr>
                <w:rFonts w:cstheme="majorBidi"/>
                <w:color w:val="auto"/>
              </w:rPr>
              <w:t>116</w:t>
            </w:r>
          </w:p>
        </w:tc>
        <w:tc>
          <w:tcPr>
            <w:tcW w:w="586" w:type="dxa"/>
          </w:tcPr>
          <w:p w14:paraId="1BF14ACA" w14:textId="77777777" w:rsidR="00FA5075" w:rsidRPr="008112C9" w:rsidRDefault="00FA5075" w:rsidP="00C70821">
            <w:pPr>
              <w:spacing w:line="240" w:lineRule="auto"/>
              <w:rPr>
                <w:rFonts w:cstheme="majorBidi"/>
                <w:color w:val="auto"/>
                <w:rtl/>
              </w:rPr>
            </w:pPr>
            <w:r w:rsidRPr="008112C9">
              <w:rPr>
                <w:rFonts w:cstheme="majorBidi"/>
                <w:color w:val="auto"/>
              </w:rPr>
              <w:t>D</w:t>
            </w:r>
          </w:p>
        </w:tc>
      </w:tr>
      <w:tr w:rsidR="00FA5075" w:rsidRPr="008112C9" w14:paraId="1B5E091C" w14:textId="77777777" w:rsidTr="009027EF">
        <w:tc>
          <w:tcPr>
            <w:tcW w:w="1288" w:type="dxa"/>
          </w:tcPr>
          <w:p w14:paraId="261C0B2C" w14:textId="77777777" w:rsidR="00FA5075" w:rsidRPr="008112C9" w:rsidRDefault="00FA5075" w:rsidP="00C70821">
            <w:pPr>
              <w:spacing w:line="240" w:lineRule="auto"/>
              <w:rPr>
                <w:rFonts w:cstheme="majorBidi"/>
                <w:color w:val="auto"/>
                <w:rtl/>
              </w:rPr>
            </w:pPr>
            <w:r w:rsidRPr="008112C9">
              <w:rPr>
                <w:rFonts w:cstheme="majorBidi"/>
                <w:color w:val="auto"/>
              </w:rPr>
              <w:t>0.31</w:t>
            </w:r>
          </w:p>
        </w:tc>
        <w:tc>
          <w:tcPr>
            <w:tcW w:w="1288" w:type="dxa"/>
          </w:tcPr>
          <w:p w14:paraId="1CE557BA" w14:textId="77777777" w:rsidR="00FA5075" w:rsidRPr="008112C9" w:rsidRDefault="00FA5075" w:rsidP="00C70821">
            <w:pPr>
              <w:spacing w:line="240" w:lineRule="auto"/>
              <w:rPr>
                <w:rFonts w:cstheme="majorBidi"/>
                <w:color w:val="auto"/>
                <w:rtl/>
              </w:rPr>
            </w:pPr>
            <w:r w:rsidRPr="008112C9">
              <w:rPr>
                <w:rFonts w:cstheme="majorBidi"/>
                <w:color w:val="auto"/>
              </w:rPr>
              <w:t>2.04</w:t>
            </w:r>
          </w:p>
        </w:tc>
        <w:tc>
          <w:tcPr>
            <w:tcW w:w="1288" w:type="dxa"/>
          </w:tcPr>
          <w:p w14:paraId="25632BA6" w14:textId="77777777" w:rsidR="00FA5075" w:rsidRPr="008112C9" w:rsidRDefault="00FA5075" w:rsidP="00C70821">
            <w:pPr>
              <w:spacing w:line="240" w:lineRule="auto"/>
              <w:rPr>
                <w:rFonts w:cstheme="majorBidi"/>
                <w:color w:val="auto"/>
                <w:rtl/>
              </w:rPr>
            </w:pPr>
            <w:r w:rsidRPr="008112C9">
              <w:rPr>
                <w:rFonts w:cstheme="majorBidi"/>
                <w:color w:val="auto"/>
              </w:rPr>
              <w:t>15.1</w:t>
            </w:r>
          </w:p>
        </w:tc>
        <w:tc>
          <w:tcPr>
            <w:tcW w:w="1288" w:type="dxa"/>
          </w:tcPr>
          <w:p w14:paraId="688E582B" w14:textId="77777777" w:rsidR="00FA5075" w:rsidRPr="008112C9" w:rsidRDefault="00FA5075" w:rsidP="00C70821">
            <w:pPr>
              <w:spacing w:line="240" w:lineRule="auto"/>
              <w:rPr>
                <w:rFonts w:cstheme="majorBidi"/>
                <w:color w:val="auto"/>
                <w:rtl/>
              </w:rPr>
            </w:pPr>
            <w:r w:rsidRPr="008112C9">
              <w:rPr>
                <w:rFonts w:cstheme="majorBidi"/>
                <w:color w:val="auto"/>
              </w:rPr>
              <w:t>20.0</w:t>
            </w:r>
          </w:p>
        </w:tc>
        <w:tc>
          <w:tcPr>
            <w:tcW w:w="1288" w:type="dxa"/>
          </w:tcPr>
          <w:p w14:paraId="37D953CC" w14:textId="77777777" w:rsidR="00FA5075" w:rsidRPr="008112C9" w:rsidRDefault="00FA5075" w:rsidP="00C70821">
            <w:pPr>
              <w:spacing w:line="240" w:lineRule="auto"/>
              <w:rPr>
                <w:rFonts w:cstheme="majorBidi"/>
                <w:color w:val="auto"/>
                <w:rtl/>
              </w:rPr>
            </w:pPr>
            <w:r w:rsidRPr="008112C9">
              <w:rPr>
                <w:rFonts w:cstheme="majorBidi"/>
                <w:color w:val="auto"/>
              </w:rPr>
              <w:t>10.52</w:t>
            </w:r>
          </w:p>
        </w:tc>
        <w:tc>
          <w:tcPr>
            <w:tcW w:w="1288" w:type="dxa"/>
          </w:tcPr>
          <w:p w14:paraId="27707B59" w14:textId="77777777" w:rsidR="00FA5075" w:rsidRPr="008112C9" w:rsidRDefault="00FA5075" w:rsidP="00C70821">
            <w:pPr>
              <w:spacing w:line="240" w:lineRule="auto"/>
              <w:rPr>
                <w:rFonts w:cstheme="majorBidi"/>
                <w:color w:val="auto"/>
                <w:rtl/>
              </w:rPr>
            </w:pPr>
            <w:r w:rsidRPr="008112C9">
              <w:rPr>
                <w:rFonts w:cstheme="majorBidi"/>
                <w:color w:val="auto"/>
              </w:rPr>
              <w:t>92</w:t>
            </w:r>
          </w:p>
        </w:tc>
        <w:tc>
          <w:tcPr>
            <w:tcW w:w="586" w:type="dxa"/>
          </w:tcPr>
          <w:p w14:paraId="2138CEB0" w14:textId="77777777" w:rsidR="00FA5075" w:rsidRPr="008112C9" w:rsidRDefault="00FA5075" w:rsidP="00C70821">
            <w:pPr>
              <w:spacing w:line="240" w:lineRule="auto"/>
              <w:rPr>
                <w:rFonts w:cstheme="majorBidi"/>
                <w:color w:val="auto"/>
                <w:rtl/>
              </w:rPr>
            </w:pPr>
            <w:r w:rsidRPr="008112C9">
              <w:rPr>
                <w:rFonts w:cstheme="majorBidi"/>
                <w:color w:val="auto"/>
              </w:rPr>
              <w:t>E</w:t>
            </w:r>
          </w:p>
        </w:tc>
      </w:tr>
      <w:tr w:rsidR="00FA5075" w:rsidRPr="008112C9" w14:paraId="17D567C7" w14:textId="77777777" w:rsidTr="009027EF">
        <w:tc>
          <w:tcPr>
            <w:tcW w:w="1288" w:type="dxa"/>
          </w:tcPr>
          <w:p w14:paraId="0190427B" w14:textId="77777777" w:rsidR="00FA5075" w:rsidRPr="008112C9" w:rsidRDefault="00FA5075" w:rsidP="00C70821">
            <w:pPr>
              <w:spacing w:line="240" w:lineRule="auto"/>
              <w:rPr>
                <w:rFonts w:cstheme="majorBidi"/>
                <w:color w:val="auto"/>
                <w:rtl/>
              </w:rPr>
            </w:pPr>
            <w:r w:rsidRPr="008112C9">
              <w:rPr>
                <w:rFonts w:cstheme="majorBidi"/>
                <w:color w:val="auto"/>
              </w:rPr>
              <w:t>0.32</w:t>
            </w:r>
          </w:p>
        </w:tc>
        <w:tc>
          <w:tcPr>
            <w:tcW w:w="1288" w:type="dxa"/>
          </w:tcPr>
          <w:p w14:paraId="16530ADB" w14:textId="77777777" w:rsidR="00FA5075" w:rsidRPr="008112C9" w:rsidRDefault="00FA5075" w:rsidP="00C70821">
            <w:pPr>
              <w:spacing w:line="240" w:lineRule="auto"/>
              <w:rPr>
                <w:rFonts w:cstheme="majorBidi"/>
                <w:color w:val="auto"/>
                <w:rtl/>
              </w:rPr>
            </w:pPr>
            <w:r w:rsidRPr="008112C9">
              <w:rPr>
                <w:rFonts w:cstheme="majorBidi"/>
                <w:color w:val="auto"/>
              </w:rPr>
              <w:t>2.10</w:t>
            </w:r>
          </w:p>
        </w:tc>
        <w:tc>
          <w:tcPr>
            <w:tcW w:w="1288" w:type="dxa"/>
          </w:tcPr>
          <w:p w14:paraId="0AD42072" w14:textId="77777777" w:rsidR="00FA5075" w:rsidRPr="008112C9" w:rsidRDefault="00FA5075" w:rsidP="00C70821">
            <w:pPr>
              <w:spacing w:line="240" w:lineRule="auto"/>
              <w:rPr>
                <w:rFonts w:cstheme="majorBidi"/>
                <w:color w:val="auto"/>
                <w:rtl/>
              </w:rPr>
            </w:pPr>
            <w:r w:rsidRPr="008112C9">
              <w:rPr>
                <w:rFonts w:cstheme="majorBidi"/>
                <w:color w:val="auto"/>
              </w:rPr>
              <w:t>14.1</w:t>
            </w:r>
          </w:p>
        </w:tc>
        <w:tc>
          <w:tcPr>
            <w:tcW w:w="1288" w:type="dxa"/>
          </w:tcPr>
          <w:p w14:paraId="06ED6CD4" w14:textId="77777777" w:rsidR="00FA5075" w:rsidRPr="008112C9" w:rsidRDefault="00FA5075" w:rsidP="00C70821">
            <w:pPr>
              <w:spacing w:line="240" w:lineRule="auto"/>
              <w:rPr>
                <w:rFonts w:cstheme="majorBidi"/>
                <w:color w:val="auto"/>
                <w:rtl/>
              </w:rPr>
            </w:pPr>
            <w:r w:rsidRPr="008112C9">
              <w:rPr>
                <w:rFonts w:cstheme="majorBidi"/>
                <w:color w:val="auto"/>
              </w:rPr>
              <w:t>19.0</w:t>
            </w:r>
          </w:p>
        </w:tc>
        <w:tc>
          <w:tcPr>
            <w:tcW w:w="1288" w:type="dxa"/>
          </w:tcPr>
          <w:p w14:paraId="5D74ADB5" w14:textId="77777777" w:rsidR="00FA5075" w:rsidRPr="008112C9" w:rsidRDefault="00FA5075" w:rsidP="00C70821">
            <w:pPr>
              <w:spacing w:line="240" w:lineRule="auto"/>
              <w:rPr>
                <w:rFonts w:cstheme="majorBidi"/>
                <w:color w:val="auto"/>
                <w:rtl/>
              </w:rPr>
            </w:pPr>
            <w:r w:rsidRPr="008112C9">
              <w:rPr>
                <w:rFonts w:cstheme="majorBidi"/>
                <w:color w:val="auto"/>
              </w:rPr>
              <w:t>11.0</w:t>
            </w:r>
          </w:p>
        </w:tc>
        <w:tc>
          <w:tcPr>
            <w:tcW w:w="1288" w:type="dxa"/>
          </w:tcPr>
          <w:p w14:paraId="6038F326" w14:textId="77777777" w:rsidR="00FA5075" w:rsidRPr="008112C9" w:rsidRDefault="00FA5075" w:rsidP="00C70821">
            <w:pPr>
              <w:spacing w:line="240" w:lineRule="auto"/>
              <w:rPr>
                <w:rFonts w:cstheme="majorBidi"/>
                <w:color w:val="auto"/>
                <w:rtl/>
              </w:rPr>
            </w:pPr>
            <w:r w:rsidRPr="008112C9">
              <w:rPr>
                <w:rFonts w:cstheme="majorBidi"/>
                <w:color w:val="auto"/>
              </w:rPr>
              <w:t>27</w:t>
            </w:r>
          </w:p>
        </w:tc>
        <w:tc>
          <w:tcPr>
            <w:tcW w:w="586" w:type="dxa"/>
          </w:tcPr>
          <w:p w14:paraId="03D4DAAA" w14:textId="77777777" w:rsidR="00FA5075" w:rsidRPr="008112C9" w:rsidRDefault="00FA5075" w:rsidP="00C70821">
            <w:pPr>
              <w:spacing w:line="240" w:lineRule="auto"/>
              <w:rPr>
                <w:rFonts w:cstheme="majorBidi"/>
                <w:color w:val="auto"/>
                <w:rtl/>
              </w:rPr>
            </w:pPr>
            <w:r w:rsidRPr="008112C9">
              <w:rPr>
                <w:rFonts w:cstheme="majorBidi"/>
                <w:color w:val="auto"/>
              </w:rPr>
              <w:t>F</w:t>
            </w:r>
          </w:p>
        </w:tc>
      </w:tr>
      <w:tr w:rsidR="00FA5075" w:rsidRPr="008112C9" w14:paraId="7536E117" w14:textId="77777777" w:rsidTr="009027EF">
        <w:tc>
          <w:tcPr>
            <w:tcW w:w="1288" w:type="dxa"/>
          </w:tcPr>
          <w:p w14:paraId="70FB03B9" w14:textId="77777777" w:rsidR="00FA5075" w:rsidRPr="008112C9" w:rsidRDefault="00FA5075" w:rsidP="00C70821">
            <w:pPr>
              <w:spacing w:line="240" w:lineRule="auto"/>
              <w:rPr>
                <w:rFonts w:cstheme="majorBidi"/>
                <w:color w:val="auto"/>
                <w:rtl/>
              </w:rPr>
            </w:pPr>
            <w:r w:rsidRPr="008112C9">
              <w:rPr>
                <w:rFonts w:cstheme="majorBidi"/>
                <w:color w:val="auto"/>
              </w:rPr>
              <w:t>0.38</w:t>
            </w:r>
          </w:p>
        </w:tc>
        <w:tc>
          <w:tcPr>
            <w:tcW w:w="1288" w:type="dxa"/>
          </w:tcPr>
          <w:p w14:paraId="68CAC684" w14:textId="77777777" w:rsidR="00FA5075" w:rsidRPr="008112C9" w:rsidRDefault="00FA5075" w:rsidP="00C70821">
            <w:pPr>
              <w:spacing w:line="240" w:lineRule="auto"/>
              <w:rPr>
                <w:rFonts w:cstheme="majorBidi"/>
                <w:color w:val="auto"/>
                <w:rtl/>
              </w:rPr>
            </w:pPr>
            <w:r w:rsidRPr="008112C9">
              <w:rPr>
                <w:rFonts w:cstheme="majorBidi"/>
                <w:color w:val="auto"/>
              </w:rPr>
              <w:t>2.06</w:t>
            </w:r>
          </w:p>
        </w:tc>
        <w:tc>
          <w:tcPr>
            <w:tcW w:w="1288" w:type="dxa"/>
          </w:tcPr>
          <w:p w14:paraId="462EAEF6" w14:textId="77777777" w:rsidR="00FA5075" w:rsidRPr="008112C9" w:rsidRDefault="00FA5075" w:rsidP="00C70821">
            <w:pPr>
              <w:spacing w:line="240" w:lineRule="auto"/>
              <w:rPr>
                <w:rFonts w:cstheme="majorBidi"/>
                <w:color w:val="auto"/>
                <w:rtl/>
              </w:rPr>
            </w:pPr>
            <w:r w:rsidRPr="008112C9">
              <w:rPr>
                <w:rFonts w:cstheme="majorBidi"/>
                <w:color w:val="auto"/>
              </w:rPr>
              <w:t>13.3</w:t>
            </w:r>
          </w:p>
        </w:tc>
        <w:tc>
          <w:tcPr>
            <w:tcW w:w="1288" w:type="dxa"/>
          </w:tcPr>
          <w:p w14:paraId="07FAFA9F" w14:textId="77777777" w:rsidR="00FA5075" w:rsidRPr="008112C9" w:rsidRDefault="00FA5075" w:rsidP="00C70821">
            <w:pPr>
              <w:spacing w:line="240" w:lineRule="auto"/>
              <w:rPr>
                <w:rFonts w:cstheme="majorBidi"/>
                <w:color w:val="auto"/>
                <w:rtl/>
              </w:rPr>
            </w:pPr>
            <w:r w:rsidRPr="008112C9">
              <w:rPr>
                <w:rFonts w:cstheme="majorBidi"/>
                <w:color w:val="auto"/>
              </w:rPr>
              <w:t>18.0</w:t>
            </w:r>
          </w:p>
        </w:tc>
        <w:tc>
          <w:tcPr>
            <w:tcW w:w="1288" w:type="dxa"/>
          </w:tcPr>
          <w:p w14:paraId="426D64C7" w14:textId="77777777" w:rsidR="00FA5075" w:rsidRPr="008112C9" w:rsidRDefault="00FA5075" w:rsidP="00C70821">
            <w:pPr>
              <w:spacing w:line="240" w:lineRule="auto"/>
              <w:rPr>
                <w:rFonts w:cstheme="majorBidi"/>
                <w:color w:val="auto"/>
                <w:rtl/>
              </w:rPr>
            </w:pPr>
            <w:r w:rsidRPr="008112C9">
              <w:rPr>
                <w:rFonts w:cstheme="majorBidi"/>
                <w:color w:val="auto"/>
              </w:rPr>
              <w:t>7.0</w:t>
            </w:r>
          </w:p>
        </w:tc>
        <w:tc>
          <w:tcPr>
            <w:tcW w:w="1288" w:type="dxa"/>
          </w:tcPr>
          <w:p w14:paraId="79BFF6EA" w14:textId="77777777" w:rsidR="00FA5075" w:rsidRPr="008112C9" w:rsidRDefault="00FA5075" w:rsidP="00C70821">
            <w:pPr>
              <w:spacing w:line="240" w:lineRule="auto"/>
              <w:rPr>
                <w:rFonts w:cstheme="majorBidi"/>
                <w:color w:val="auto"/>
                <w:rtl/>
              </w:rPr>
            </w:pPr>
            <w:r w:rsidRPr="008112C9">
              <w:rPr>
                <w:rFonts w:cstheme="majorBidi"/>
                <w:color w:val="auto"/>
              </w:rPr>
              <w:t>68</w:t>
            </w:r>
          </w:p>
        </w:tc>
        <w:tc>
          <w:tcPr>
            <w:tcW w:w="586" w:type="dxa"/>
          </w:tcPr>
          <w:p w14:paraId="547059EE" w14:textId="77777777" w:rsidR="00FA5075" w:rsidRPr="008112C9" w:rsidRDefault="00FA5075" w:rsidP="00C70821">
            <w:pPr>
              <w:spacing w:line="240" w:lineRule="auto"/>
              <w:rPr>
                <w:rFonts w:cstheme="majorBidi"/>
                <w:color w:val="auto"/>
                <w:rtl/>
              </w:rPr>
            </w:pPr>
            <w:r w:rsidRPr="008112C9">
              <w:rPr>
                <w:rFonts w:cstheme="majorBidi"/>
                <w:color w:val="auto"/>
              </w:rPr>
              <w:t>G</w:t>
            </w:r>
          </w:p>
        </w:tc>
      </w:tr>
      <w:tr w:rsidR="00FA5075" w:rsidRPr="008112C9" w14:paraId="278E4149" w14:textId="77777777" w:rsidTr="009027EF">
        <w:tc>
          <w:tcPr>
            <w:tcW w:w="1288" w:type="dxa"/>
          </w:tcPr>
          <w:p w14:paraId="55662332" w14:textId="77777777" w:rsidR="00FA5075" w:rsidRPr="008112C9" w:rsidRDefault="00FA5075" w:rsidP="00C70821">
            <w:pPr>
              <w:spacing w:line="240" w:lineRule="auto"/>
              <w:rPr>
                <w:rFonts w:cstheme="majorBidi"/>
                <w:color w:val="auto"/>
                <w:rtl/>
              </w:rPr>
            </w:pPr>
            <w:r w:rsidRPr="008112C9">
              <w:rPr>
                <w:rFonts w:cstheme="majorBidi"/>
                <w:color w:val="auto"/>
              </w:rPr>
              <w:t>0.12</w:t>
            </w:r>
          </w:p>
        </w:tc>
        <w:tc>
          <w:tcPr>
            <w:tcW w:w="1288" w:type="dxa"/>
          </w:tcPr>
          <w:p w14:paraId="4A61081C" w14:textId="77777777" w:rsidR="00FA5075" w:rsidRPr="008112C9" w:rsidRDefault="00FA5075" w:rsidP="00C70821">
            <w:pPr>
              <w:spacing w:line="240" w:lineRule="auto"/>
              <w:rPr>
                <w:rFonts w:cstheme="majorBidi"/>
                <w:color w:val="auto"/>
                <w:rtl/>
              </w:rPr>
            </w:pPr>
            <w:r w:rsidRPr="008112C9">
              <w:rPr>
                <w:rFonts w:cstheme="majorBidi"/>
                <w:color w:val="auto"/>
              </w:rPr>
              <w:t>2.20</w:t>
            </w:r>
          </w:p>
        </w:tc>
        <w:tc>
          <w:tcPr>
            <w:tcW w:w="1288" w:type="dxa"/>
          </w:tcPr>
          <w:p w14:paraId="0780F6F0" w14:textId="77777777" w:rsidR="00FA5075" w:rsidRPr="008112C9" w:rsidRDefault="00FA5075" w:rsidP="00C70821">
            <w:pPr>
              <w:spacing w:line="240" w:lineRule="auto"/>
              <w:rPr>
                <w:rFonts w:cstheme="majorBidi"/>
                <w:color w:val="auto"/>
                <w:rtl/>
              </w:rPr>
            </w:pPr>
            <w:r w:rsidRPr="008112C9">
              <w:rPr>
                <w:rFonts w:cstheme="majorBidi"/>
                <w:color w:val="auto"/>
              </w:rPr>
              <w:t>14.1</w:t>
            </w:r>
          </w:p>
        </w:tc>
        <w:tc>
          <w:tcPr>
            <w:tcW w:w="1288" w:type="dxa"/>
          </w:tcPr>
          <w:p w14:paraId="798E03B7" w14:textId="77777777" w:rsidR="00FA5075" w:rsidRPr="008112C9" w:rsidRDefault="00FA5075" w:rsidP="00C70821">
            <w:pPr>
              <w:spacing w:line="240" w:lineRule="auto"/>
              <w:rPr>
                <w:rFonts w:cstheme="majorBidi"/>
                <w:color w:val="auto"/>
                <w:rtl/>
              </w:rPr>
            </w:pPr>
            <w:r w:rsidRPr="008112C9">
              <w:rPr>
                <w:rFonts w:cstheme="majorBidi"/>
                <w:color w:val="auto"/>
              </w:rPr>
              <w:t>20.0</w:t>
            </w:r>
          </w:p>
        </w:tc>
        <w:tc>
          <w:tcPr>
            <w:tcW w:w="1288" w:type="dxa"/>
          </w:tcPr>
          <w:p w14:paraId="58317BF7" w14:textId="77777777" w:rsidR="00FA5075" w:rsidRPr="008112C9" w:rsidRDefault="00FA5075" w:rsidP="00C70821">
            <w:pPr>
              <w:spacing w:line="240" w:lineRule="auto"/>
              <w:rPr>
                <w:rFonts w:cstheme="majorBidi"/>
                <w:color w:val="auto"/>
                <w:rtl/>
              </w:rPr>
            </w:pPr>
            <w:r w:rsidRPr="008112C9">
              <w:rPr>
                <w:rFonts w:cstheme="majorBidi"/>
                <w:color w:val="auto"/>
              </w:rPr>
              <w:t>6.0</w:t>
            </w:r>
          </w:p>
        </w:tc>
        <w:tc>
          <w:tcPr>
            <w:tcW w:w="1288" w:type="dxa"/>
          </w:tcPr>
          <w:p w14:paraId="7D6D8F90" w14:textId="77777777" w:rsidR="00FA5075" w:rsidRPr="008112C9" w:rsidRDefault="00FA5075" w:rsidP="00C70821">
            <w:pPr>
              <w:spacing w:line="240" w:lineRule="auto"/>
              <w:rPr>
                <w:rFonts w:cstheme="majorBidi"/>
                <w:color w:val="auto"/>
                <w:rtl/>
              </w:rPr>
            </w:pPr>
            <w:r w:rsidRPr="008112C9">
              <w:rPr>
                <w:rFonts w:cstheme="majorBidi"/>
                <w:color w:val="auto"/>
              </w:rPr>
              <w:t>716</w:t>
            </w:r>
          </w:p>
        </w:tc>
        <w:tc>
          <w:tcPr>
            <w:tcW w:w="586" w:type="dxa"/>
          </w:tcPr>
          <w:p w14:paraId="6F298989" w14:textId="77777777" w:rsidR="00FA5075" w:rsidRPr="008112C9" w:rsidRDefault="00FA5075" w:rsidP="00C70821">
            <w:pPr>
              <w:spacing w:line="240" w:lineRule="auto"/>
              <w:rPr>
                <w:rFonts w:cstheme="majorBidi"/>
                <w:color w:val="auto"/>
                <w:rtl/>
              </w:rPr>
            </w:pPr>
            <w:r w:rsidRPr="008112C9">
              <w:rPr>
                <w:rFonts w:cstheme="majorBidi"/>
                <w:color w:val="auto"/>
              </w:rPr>
              <w:t>All</w:t>
            </w:r>
          </w:p>
        </w:tc>
      </w:tr>
    </w:tbl>
    <w:p w14:paraId="176B5262" w14:textId="77777777" w:rsidR="00FA5075" w:rsidRPr="008112C9" w:rsidRDefault="00FA5075" w:rsidP="00C70821">
      <w:pPr>
        <w:spacing w:line="240" w:lineRule="auto"/>
        <w:rPr>
          <w:rFonts w:cstheme="majorBidi"/>
          <w:color w:val="auto"/>
        </w:rPr>
      </w:pPr>
    </w:p>
    <w:p w14:paraId="5117CEB9" w14:textId="3611C5AA" w:rsidR="00FA5075" w:rsidRPr="008112C9" w:rsidRDefault="00FA5075" w:rsidP="00C70821">
      <w:pPr>
        <w:spacing w:line="240" w:lineRule="auto"/>
        <w:ind w:left="2040"/>
        <w:rPr>
          <w:rFonts w:cstheme="majorBidi"/>
          <w:color w:val="auto"/>
          <w:rtl/>
        </w:rPr>
      </w:pPr>
      <w:r w:rsidRPr="008112C9">
        <w:rPr>
          <w:rFonts w:cstheme="majorBidi"/>
          <w:color w:val="auto"/>
        </w:rPr>
        <w:t xml:space="preserve">Table 1 indicates that the means for EI in schools are 55.76, 57.35, 56.21, 54.88 60.18 and 55.58 and the mean for the whole sample is 56.31. As the skewness for each school is between -2 and +2 we can say that the distribution for EI in every school is normal. Similarly looking at the mean for EI-friendly in table 2 shows that they are 14.25, 14.86, 13.68, 13.89, 15.13, 14.16 and 13.36 respectively. And the mean for the whole sample is 14.17. Again, as the skewness for every school is between +2 and -2 we can say that the distribution for EI-friendly in every school is normal. </w:t>
      </w:r>
    </w:p>
    <w:p w14:paraId="196267A0" w14:textId="77777777" w:rsidR="00FA5075" w:rsidRPr="008112C9" w:rsidRDefault="00FA5075" w:rsidP="00C70821">
      <w:pPr>
        <w:spacing w:line="240" w:lineRule="auto"/>
        <w:ind w:left="2040"/>
        <w:rPr>
          <w:rFonts w:cstheme="majorBidi"/>
          <w:color w:val="auto"/>
        </w:rPr>
      </w:pPr>
      <w:r w:rsidRPr="008112C9">
        <w:rPr>
          <w:rFonts w:cstheme="majorBidi"/>
          <w:color w:val="auto"/>
        </w:rPr>
        <w:t xml:space="preserve">In order to check whether the differences in EI and EI-friendly are statistically significant in each school we used the one-way analysis of variance (ANOVA) technique. The result is shown in Table </w:t>
      </w:r>
      <w:proofErr w:type="gramStart"/>
      <w:r w:rsidRPr="008112C9">
        <w:rPr>
          <w:rFonts w:cstheme="majorBidi"/>
          <w:color w:val="auto"/>
        </w:rPr>
        <w:t>6 :</w:t>
      </w:r>
      <w:proofErr w:type="gramEnd"/>
    </w:p>
    <w:p w14:paraId="6F2E257C" w14:textId="77777777" w:rsidR="00FA5075" w:rsidRPr="008112C9" w:rsidRDefault="00FA5075" w:rsidP="00C70821">
      <w:pPr>
        <w:spacing w:line="240" w:lineRule="auto"/>
        <w:rPr>
          <w:rFonts w:cstheme="majorBidi"/>
          <w:color w:val="auto"/>
          <w:rtl/>
        </w:rPr>
      </w:pPr>
    </w:p>
    <w:tbl>
      <w:tblPr>
        <w:tblStyle w:val="TableGrid"/>
        <w:tblpPr w:leftFromText="180" w:rightFromText="180" w:vertAnchor="text" w:horzAnchor="page" w:tblpX="2770" w:tblpY="180"/>
        <w:bidiVisual/>
        <w:tblW w:w="0" w:type="auto"/>
        <w:tblLook w:val="04A0" w:firstRow="1" w:lastRow="0" w:firstColumn="1" w:lastColumn="0" w:noHBand="0" w:noVBand="1"/>
      </w:tblPr>
      <w:tblGrid>
        <w:gridCol w:w="927"/>
        <w:gridCol w:w="1502"/>
        <w:gridCol w:w="1503"/>
        <w:gridCol w:w="1503"/>
        <w:gridCol w:w="1503"/>
        <w:gridCol w:w="996"/>
      </w:tblGrid>
      <w:tr w:rsidR="009B5244" w:rsidRPr="008112C9" w14:paraId="3A165362" w14:textId="77777777" w:rsidTr="009B5244">
        <w:tc>
          <w:tcPr>
            <w:tcW w:w="927" w:type="dxa"/>
          </w:tcPr>
          <w:p w14:paraId="77EA50A3" w14:textId="77777777" w:rsidR="009B5244" w:rsidRPr="008112C9" w:rsidRDefault="009B5244" w:rsidP="00C70821">
            <w:pPr>
              <w:spacing w:line="240" w:lineRule="auto"/>
              <w:rPr>
                <w:rFonts w:cstheme="majorBidi"/>
                <w:color w:val="auto"/>
                <w:rtl/>
              </w:rPr>
            </w:pPr>
            <w:r w:rsidRPr="008112C9">
              <w:rPr>
                <w:rFonts w:cstheme="majorBidi"/>
                <w:color w:val="auto"/>
              </w:rPr>
              <w:t>Sig</w:t>
            </w:r>
          </w:p>
        </w:tc>
        <w:tc>
          <w:tcPr>
            <w:tcW w:w="1502" w:type="dxa"/>
          </w:tcPr>
          <w:p w14:paraId="73246331" w14:textId="77777777" w:rsidR="009B5244" w:rsidRPr="008112C9" w:rsidRDefault="009B5244" w:rsidP="00C70821">
            <w:pPr>
              <w:spacing w:line="240" w:lineRule="auto"/>
              <w:rPr>
                <w:rFonts w:cstheme="majorBidi"/>
                <w:color w:val="auto"/>
                <w:rtl/>
              </w:rPr>
            </w:pPr>
            <w:r w:rsidRPr="008112C9">
              <w:rPr>
                <w:rFonts w:cstheme="majorBidi"/>
                <w:color w:val="auto"/>
              </w:rPr>
              <w:t>F</w:t>
            </w:r>
          </w:p>
        </w:tc>
        <w:tc>
          <w:tcPr>
            <w:tcW w:w="1503" w:type="dxa"/>
          </w:tcPr>
          <w:p w14:paraId="55FE30E2" w14:textId="77777777" w:rsidR="009B5244" w:rsidRPr="008112C9" w:rsidRDefault="009B5244" w:rsidP="00C70821">
            <w:pPr>
              <w:spacing w:line="240" w:lineRule="auto"/>
              <w:rPr>
                <w:rFonts w:cstheme="majorBidi"/>
                <w:color w:val="auto"/>
                <w:rtl/>
              </w:rPr>
            </w:pPr>
            <w:r w:rsidRPr="008112C9">
              <w:rPr>
                <w:rFonts w:cstheme="majorBidi"/>
                <w:color w:val="auto"/>
              </w:rPr>
              <w:t>Mean square</w:t>
            </w:r>
          </w:p>
        </w:tc>
        <w:tc>
          <w:tcPr>
            <w:tcW w:w="1503" w:type="dxa"/>
          </w:tcPr>
          <w:p w14:paraId="13A61F1A" w14:textId="77777777" w:rsidR="009B5244" w:rsidRPr="008112C9" w:rsidRDefault="009B5244" w:rsidP="00C70821">
            <w:pPr>
              <w:spacing w:line="240" w:lineRule="auto"/>
              <w:rPr>
                <w:rFonts w:cstheme="majorBidi"/>
                <w:color w:val="auto"/>
                <w:rtl/>
              </w:rPr>
            </w:pPr>
            <w:proofErr w:type="spellStart"/>
            <w:r w:rsidRPr="008112C9">
              <w:rPr>
                <w:rFonts w:cstheme="majorBidi"/>
                <w:color w:val="auto"/>
              </w:rPr>
              <w:t>Df</w:t>
            </w:r>
            <w:proofErr w:type="spellEnd"/>
          </w:p>
        </w:tc>
        <w:tc>
          <w:tcPr>
            <w:tcW w:w="1503" w:type="dxa"/>
          </w:tcPr>
          <w:p w14:paraId="6703E97B" w14:textId="77777777" w:rsidR="009B5244" w:rsidRPr="008112C9" w:rsidRDefault="009B5244" w:rsidP="00C70821">
            <w:pPr>
              <w:spacing w:line="240" w:lineRule="auto"/>
              <w:rPr>
                <w:rFonts w:cstheme="majorBidi"/>
                <w:color w:val="auto"/>
                <w:rtl/>
              </w:rPr>
            </w:pPr>
            <w:r w:rsidRPr="008112C9">
              <w:rPr>
                <w:rFonts w:cstheme="majorBidi"/>
                <w:color w:val="auto"/>
              </w:rPr>
              <w:t>Sum of squares</w:t>
            </w:r>
          </w:p>
        </w:tc>
        <w:tc>
          <w:tcPr>
            <w:tcW w:w="996" w:type="dxa"/>
          </w:tcPr>
          <w:p w14:paraId="1C210700" w14:textId="77777777" w:rsidR="009B5244" w:rsidRPr="008112C9" w:rsidRDefault="009B5244" w:rsidP="00C70821">
            <w:pPr>
              <w:spacing w:line="240" w:lineRule="auto"/>
              <w:rPr>
                <w:rFonts w:cstheme="majorBidi"/>
                <w:color w:val="auto"/>
                <w:rtl/>
              </w:rPr>
            </w:pPr>
            <w:r w:rsidRPr="008112C9">
              <w:rPr>
                <w:rFonts w:cstheme="majorBidi"/>
                <w:color w:val="auto"/>
              </w:rPr>
              <w:t>ANOVA TEST FOR EI</w:t>
            </w:r>
          </w:p>
        </w:tc>
      </w:tr>
      <w:tr w:rsidR="009B5244" w:rsidRPr="008112C9" w14:paraId="102068F6" w14:textId="77777777" w:rsidTr="009B5244">
        <w:tc>
          <w:tcPr>
            <w:tcW w:w="927" w:type="dxa"/>
          </w:tcPr>
          <w:p w14:paraId="05899BEA" w14:textId="77777777" w:rsidR="009B5244" w:rsidRPr="008112C9" w:rsidRDefault="009B5244" w:rsidP="00C70821">
            <w:pPr>
              <w:spacing w:line="240" w:lineRule="auto"/>
              <w:rPr>
                <w:rFonts w:cstheme="majorBidi"/>
                <w:color w:val="auto"/>
                <w:rtl/>
              </w:rPr>
            </w:pPr>
            <w:r w:rsidRPr="008112C9">
              <w:rPr>
                <w:rFonts w:cstheme="majorBidi"/>
                <w:color w:val="auto"/>
              </w:rPr>
              <w:t>0.001</w:t>
            </w:r>
          </w:p>
        </w:tc>
        <w:tc>
          <w:tcPr>
            <w:tcW w:w="1502" w:type="dxa"/>
          </w:tcPr>
          <w:p w14:paraId="0B2F1429" w14:textId="77777777" w:rsidR="009B5244" w:rsidRPr="008112C9" w:rsidRDefault="009B5244" w:rsidP="00C70821">
            <w:pPr>
              <w:spacing w:line="240" w:lineRule="auto"/>
              <w:rPr>
                <w:rFonts w:cstheme="majorBidi"/>
                <w:color w:val="auto"/>
                <w:rtl/>
              </w:rPr>
            </w:pPr>
            <w:r w:rsidRPr="008112C9">
              <w:rPr>
                <w:rFonts w:cstheme="majorBidi"/>
                <w:color w:val="auto"/>
              </w:rPr>
              <w:t>7.76</w:t>
            </w:r>
          </w:p>
        </w:tc>
        <w:tc>
          <w:tcPr>
            <w:tcW w:w="1503" w:type="dxa"/>
          </w:tcPr>
          <w:p w14:paraId="28252C8E" w14:textId="77777777" w:rsidR="009B5244" w:rsidRPr="008112C9" w:rsidRDefault="009B5244" w:rsidP="00C70821">
            <w:pPr>
              <w:spacing w:line="240" w:lineRule="auto"/>
              <w:rPr>
                <w:rFonts w:cstheme="majorBidi"/>
                <w:color w:val="auto"/>
                <w:rtl/>
              </w:rPr>
            </w:pPr>
            <w:r w:rsidRPr="008112C9">
              <w:rPr>
                <w:rFonts w:cstheme="majorBidi"/>
                <w:color w:val="auto"/>
              </w:rPr>
              <w:t>320</w:t>
            </w:r>
          </w:p>
        </w:tc>
        <w:tc>
          <w:tcPr>
            <w:tcW w:w="1503" w:type="dxa"/>
          </w:tcPr>
          <w:p w14:paraId="352B1E40" w14:textId="77777777" w:rsidR="009B5244" w:rsidRPr="008112C9" w:rsidRDefault="009B5244" w:rsidP="00C70821">
            <w:pPr>
              <w:spacing w:line="240" w:lineRule="auto"/>
              <w:rPr>
                <w:rFonts w:cstheme="majorBidi"/>
                <w:color w:val="auto"/>
                <w:rtl/>
              </w:rPr>
            </w:pPr>
            <w:r w:rsidRPr="008112C9">
              <w:rPr>
                <w:rFonts w:cstheme="majorBidi"/>
                <w:color w:val="auto"/>
              </w:rPr>
              <w:t>6</w:t>
            </w:r>
          </w:p>
        </w:tc>
        <w:tc>
          <w:tcPr>
            <w:tcW w:w="1503" w:type="dxa"/>
          </w:tcPr>
          <w:p w14:paraId="52344ED9" w14:textId="77777777" w:rsidR="009B5244" w:rsidRPr="008112C9" w:rsidRDefault="009B5244" w:rsidP="00C70821">
            <w:pPr>
              <w:spacing w:line="240" w:lineRule="auto"/>
              <w:rPr>
                <w:rFonts w:cstheme="majorBidi"/>
                <w:color w:val="auto"/>
                <w:rtl/>
              </w:rPr>
            </w:pPr>
            <w:r w:rsidRPr="008112C9">
              <w:rPr>
                <w:rFonts w:cstheme="majorBidi"/>
                <w:color w:val="auto"/>
              </w:rPr>
              <w:t>1922</w:t>
            </w:r>
          </w:p>
        </w:tc>
        <w:tc>
          <w:tcPr>
            <w:tcW w:w="996" w:type="dxa"/>
          </w:tcPr>
          <w:p w14:paraId="3BC1AD41" w14:textId="77777777" w:rsidR="009B5244" w:rsidRPr="008112C9" w:rsidRDefault="009B5244" w:rsidP="00C70821">
            <w:pPr>
              <w:spacing w:line="240" w:lineRule="auto"/>
              <w:rPr>
                <w:rFonts w:cstheme="majorBidi"/>
                <w:color w:val="auto"/>
                <w:rtl/>
              </w:rPr>
            </w:pPr>
            <w:r w:rsidRPr="008112C9">
              <w:rPr>
                <w:rFonts w:cstheme="majorBidi"/>
                <w:color w:val="auto"/>
              </w:rPr>
              <w:t>Between groups</w:t>
            </w:r>
          </w:p>
        </w:tc>
      </w:tr>
      <w:tr w:rsidR="009B5244" w:rsidRPr="008112C9" w14:paraId="2B2DA69D" w14:textId="77777777" w:rsidTr="009B5244">
        <w:tc>
          <w:tcPr>
            <w:tcW w:w="927" w:type="dxa"/>
          </w:tcPr>
          <w:p w14:paraId="466770BF" w14:textId="77777777" w:rsidR="009B5244" w:rsidRPr="008112C9" w:rsidRDefault="009B5244" w:rsidP="00C70821">
            <w:pPr>
              <w:spacing w:line="240" w:lineRule="auto"/>
              <w:rPr>
                <w:rFonts w:cstheme="majorBidi"/>
                <w:color w:val="auto"/>
                <w:rtl/>
              </w:rPr>
            </w:pPr>
          </w:p>
        </w:tc>
        <w:tc>
          <w:tcPr>
            <w:tcW w:w="1502" w:type="dxa"/>
          </w:tcPr>
          <w:p w14:paraId="095D1EE4" w14:textId="77777777" w:rsidR="009B5244" w:rsidRPr="008112C9" w:rsidRDefault="009B5244" w:rsidP="00C70821">
            <w:pPr>
              <w:spacing w:line="240" w:lineRule="auto"/>
              <w:rPr>
                <w:rFonts w:cstheme="majorBidi"/>
                <w:color w:val="auto"/>
                <w:rtl/>
              </w:rPr>
            </w:pPr>
          </w:p>
        </w:tc>
        <w:tc>
          <w:tcPr>
            <w:tcW w:w="1503" w:type="dxa"/>
          </w:tcPr>
          <w:p w14:paraId="5476B997" w14:textId="77777777" w:rsidR="009B5244" w:rsidRPr="008112C9" w:rsidRDefault="009B5244" w:rsidP="00C70821">
            <w:pPr>
              <w:spacing w:line="240" w:lineRule="auto"/>
              <w:rPr>
                <w:rFonts w:cstheme="majorBidi"/>
                <w:color w:val="auto"/>
                <w:rtl/>
              </w:rPr>
            </w:pPr>
            <w:r w:rsidRPr="008112C9">
              <w:rPr>
                <w:rFonts w:cstheme="majorBidi"/>
                <w:color w:val="auto"/>
              </w:rPr>
              <w:t>41.28</w:t>
            </w:r>
          </w:p>
        </w:tc>
        <w:tc>
          <w:tcPr>
            <w:tcW w:w="1503" w:type="dxa"/>
          </w:tcPr>
          <w:p w14:paraId="69BAA880" w14:textId="77777777" w:rsidR="009B5244" w:rsidRPr="008112C9" w:rsidRDefault="009B5244" w:rsidP="00C70821">
            <w:pPr>
              <w:spacing w:line="240" w:lineRule="auto"/>
              <w:rPr>
                <w:rFonts w:cstheme="majorBidi"/>
                <w:color w:val="auto"/>
                <w:rtl/>
              </w:rPr>
            </w:pPr>
            <w:r w:rsidRPr="008112C9">
              <w:rPr>
                <w:rFonts w:cstheme="majorBidi"/>
                <w:color w:val="auto"/>
              </w:rPr>
              <w:t>709</w:t>
            </w:r>
          </w:p>
        </w:tc>
        <w:tc>
          <w:tcPr>
            <w:tcW w:w="1503" w:type="dxa"/>
          </w:tcPr>
          <w:p w14:paraId="38DF1DC0" w14:textId="77777777" w:rsidR="009B5244" w:rsidRPr="008112C9" w:rsidRDefault="009B5244" w:rsidP="00C70821">
            <w:pPr>
              <w:spacing w:line="240" w:lineRule="auto"/>
              <w:rPr>
                <w:rFonts w:cstheme="majorBidi"/>
                <w:color w:val="auto"/>
                <w:rtl/>
              </w:rPr>
            </w:pPr>
            <w:r w:rsidRPr="008112C9">
              <w:rPr>
                <w:rFonts w:cstheme="majorBidi"/>
                <w:color w:val="auto"/>
              </w:rPr>
              <w:t>29272</w:t>
            </w:r>
          </w:p>
        </w:tc>
        <w:tc>
          <w:tcPr>
            <w:tcW w:w="996" w:type="dxa"/>
          </w:tcPr>
          <w:p w14:paraId="62853420" w14:textId="77777777" w:rsidR="009B5244" w:rsidRPr="008112C9" w:rsidRDefault="009B5244" w:rsidP="00C70821">
            <w:pPr>
              <w:spacing w:line="240" w:lineRule="auto"/>
              <w:rPr>
                <w:rFonts w:cstheme="majorBidi"/>
                <w:color w:val="auto"/>
                <w:rtl/>
              </w:rPr>
            </w:pPr>
            <w:r w:rsidRPr="008112C9">
              <w:rPr>
                <w:rFonts w:cstheme="majorBidi"/>
                <w:color w:val="auto"/>
              </w:rPr>
              <w:t>Within groups</w:t>
            </w:r>
          </w:p>
        </w:tc>
      </w:tr>
      <w:tr w:rsidR="009B5244" w:rsidRPr="008112C9" w14:paraId="4B69F067" w14:textId="77777777" w:rsidTr="009B5244">
        <w:tc>
          <w:tcPr>
            <w:tcW w:w="927" w:type="dxa"/>
          </w:tcPr>
          <w:p w14:paraId="115D9999" w14:textId="77777777" w:rsidR="009B5244" w:rsidRPr="008112C9" w:rsidRDefault="009B5244" w:rsidP="00C70821">
            <w:pPr>
              <w:spacing w:line="240" w:lineRule="auto"/>
              <w:rPr>
                <w:rFonts w:cstheme="majorBidi"/>
                <w:color w:val="auto"/>
                <w:rtl/>
              </w:rPr>
            </w:pPr>
          </w:p>
        </w:tc>
        <w:tc>
          <w:tcPr>
            <w:tcW w:w="1502" w:type="dxa"/>
          </w:tcPr>
          <w:p w14:paraId="4EDA3DC6" w14:textId="77777777" w:rsidR="009B5244" w:rsidRPr="008112C9" w:rsidRDefault="009B5244" w:rsidP="00C70821">
            <w:pPr>
              <w:spacing w:line="240" w:lineRule="auto"/>
              <w:rPr>
                <w:rFonts w:cstheme="majorBidi"/>
                <w:color w:val="auto"/>
                <w:rtl/>
              </w:rPr>
            </w:pPr>
          </w:p>
        </w:tc>
        <w:tc>
          <w:tcPr>
            <w:tcW w:w="1503" w:type="dxa"/>
          </w:tcPr>
          <w:p w14:paraId="2580C1CD" w14:textId="77777777" w:rsidR="009B5244" w:rsidRPr="008112C9" w:rsidRDefault="009B5244" w:rsidP="00C70821">
            <w:pPr>
              <w:spacing w:line="240" w:lineRule="auto"/>
              <w:rPr>
                <w:rFonts w:cstheme="majorBidi"/>
                <w:color w:val="auto"/>
                <w:rtl/>
              </w:rPr>
            </w:pPr>
          </w:p>
        </w:tc>
        <w:tc>
          <w:tcPr>
            <w:tcW w:w="1503" w:type="dxa"/>
          </w:tcPr>
          <w:p w14:paraId="5797AC63" w14:textId="77777777" w:rsidR="009B5244" w:rsidRPr="008112C9" w:rsidRDefault="009B5244" w:rsidP="00C70821">
            <w:pPr>
              <w:spacing w:line="240" w:lineRule="auto"/>
              <w:rPr>
                <w:rFonts w:cstheme="majorBidi"/>
                <w:color w:val="auto"/>
                <w:rtl/>
              </w:rPr>
            </w:pPr>
            <w:r w:rsidRPr="008112C9">
              <w:rPr>
                <w:rFonts w:cstheme="majorBidi"/>
                <w:color w:val="auto"/>
              </w:rPr>
              <w:t>716</w:t>
            </w:r>
          </w:p>
        </w:tc>
        <w:tc>
          <w:tcPr>
            <w:tcW w:w="1503" w:type="dxa"/>
          </w:tcPr>
          <w:p w14:paraId="70BD46C7" w14:textId="77777777" w:rsidR="009B5244" w:rsidRPr="008112C9" w:rsidRDefault="009B5244" w:rsidP="00C70821">
            <w:pPr>
              <w:spacing w:line="240" w:lineRule="auto"/>
              <w:rPr>
                <w:rFonts w:cstheme="majorBidi"/>
                <w:color w:val="auto"/>
                <w:rtl/>
              </w:rPr>
            </w:pPr>
            <w:r w:rsidRPr="008112C9">
              <w:rPr>
                <w:rFonts w:cstheme="majorBidi"/>
                <w:color w:val="auto"/>
              </w:rPr>
              <w:t>2301580</w:t>
            </w:r>
          </w:p>
        </w:tc>
        <w:tc>
          <w:tcPr>
            <w:tcW w:w="996" w:type="dxa"/>
          </w:tcPr>
          <w:p w14:paraId="285120F4" w14:textId="77777777" w:rsidR="009B5244" w:rsidRPr="008112C9" w:rsidRDefault="009B5244" w:rsidP="00C70821">
            <w:pPr>
              <w:spacing w:line="240" w:lineRule="auto"/>
              <w:rPr>
                <w:rFonts w:cstheme="majorBidi"/>
                <w:color w:val="auto"/>
                <w:rtl/>
              </w:rPr>
            </w:pPr>
            <w:r w:rsidRPr="008112C9">
              <w:rPr>
                <w:rFonts w:cstheme="majorBidi"/>
                <w:color w:val="auto"/>
              </w:rPr>
              <w:t>Total</w:t>
            </w:r>
          </w:p>
        </w:tc>
      </w:tr>
    </w:tbl>
    <w:p w14:paraId="5861075F" w14:textId="77777777" w:rsidR="00FA5075" w:rsidRPr="008112C9" w:rsidRDefault="00FA5075" w:rsidP="00C70821">
      <w:pPr>
        <w:spacing w:line="240" w:lineRule="auto"/>
        <w:ind w:left="1530" w:firstLine="510"/>
        <w:rPr>
          <w:rFonts w:cstheme="majorBidi"/>
          <w:color w:val="auto"/>
          <w:rtl/>
        </w:rPr>
      </w:pPr>
      <w:r w:rsidRPr="008112C9">
        <w:rPr>
          <w:rFonts w:cstheme="majorBidi"/>
          <w:color w:val="auto"/>
        </w:rPr>
        <w:t>Table 6: ANOVA test for EI and EI-friendly</w:t>
      </w:r>
    </w:p>
    <w:p w14:paraId="1D64B522" w14:textId="77777777" w:rsidR="00FA5075" w:rsidRPr="008112C9" w:rsidRDefault="00FA5075" w:rsidP="00C70821">
      <w:pPr>
        <w:spacing w:line="240" w:lineRule="auto"/>
        <w:rPr>
          <w:rFonts w:cstheme="majorBidi"/>
          <w:color w:val="auto"/>
        </w:rPr>
      </w:pPr>
    </w:p>
    <w:p w14:paraId="0D8416FE" w14:textId="77777777" w:rsidR="00FA5075" w:rsidRPr="008112C9" w:rsidRDefault="00FA5075" w:rsidP="00C70821">
      <w:pPr>
        <w:spacing w:line="240" w:lineRule="auto"/>
        <w:rPr>
          <w:rFonts w:cstheme="majorBidi"/>
          <w:color w:val="auto"/>
        </w:rPr>
      </w:pPr>
    </w:p>
    <w:tbl>
      <w:tblPr>
        <w:tblStyle w:val="TableGrid"/>
        <w:bidiVisual/>
        <w:tblW w:w="0" w:type="auto"/>
        <w:tblInd w:w="535" w:type="dxa"/>
        <w:tblLook w:val="04A0" w:firstRow="1" w:lastRow="0" w:firstColumn="1" w:lastColumn="0" w:noHBand="0" w:noVBand="1"/>
      </w:tblPr>
      <w:tblGrid>
        <w:gridCol w:w="1275"/>
        <w:gridCol w:w="1153"/>
        <w:gridCol w:w="1503"/>
        <w:gridCol w:w="1503"/>
        <w:gridCol w:w="1503"/>
        <w:gridCol w:w="996"/>
      </w:tblGrid>
      <w:tr w:rsidR="00FA5075" w:rsidRPr="008112C9" w14:paraId="649A01DE" w14:textId="77777777" w:rsidTr="009B5244">
        <w:tc>
          <w:tcPr>
            <w:tcW w:w="1275" w:type="dxa"/>
          </w:tcPr>
          <w:p w14:paraId="1F72C892" w14:textId="77777777" w:rsidR="00FA5075" w:rsidRPr="008112C9" w:rsidRDefault="00FA5075" w:rsidP="00C70821">
            <w:pPr>
              <w:spacing w:line="240" w:lineRule="auto"/>
              <w:rPr>
                <w:rFonts w:cstheme="majorBidi"/>
                <w:color w:val="auto"/>
                <w:rtl/>
              </w:rPr>
            </w:pPr>
            <w:r w:rsidRPr="008112C9">
              <w:rPr>
                <w:rFonts w:cstheme="majorBidi"/>
                <w:color w:val="auto"/>
              </w:rPr>
              <w:lastRenderedPageBreak/>
              <w:t>Sig</w:t>
            </w:r>
          </w:p>
        </w:tc>
        <w:tc>
          <w:tcPr>
            <w:tcW w:w="1153" w:type="dxa"/>
          </w:tcPr>
          <w:p w14:paraId="118548A8" w14:textId="77777777" w:rsidR="00FA5075" w:rsidRPr="008112C9" w:rsidRDefault="00FA5075" w:rsidP="00C70821">
            <w:pPr>
              <w:spacing w:line="240" w:lineRule="auto"/>
              <w:rPr>
                <w:rFonts w:cstheme="majorBidi"/>
                <w:color w:val="auto"/>
                <w:rtl/>
              </w:rPr>
            </w:pPr>
            <w:r w:rsidRPr="008112C9">
              <w:rPr>
                <w:rFonts w:cstheme="majorBidi"/>
                <w:color w:val="auto"/>
              </w:rPr>
              <w:t>F</w:t>
            </w:r>
          </w:p>
        </w:tc>
        <w:tc>
          <w:tcPr>
            <w:tcW w:w="1503" w:type="dxa"/>
          </w:tcPr>
          <w:p w14:paraId="414110AD" w14:textId="77777777" w:rsidR="00FA5075" w:rsidRPr="008112C9" w:rsidRDefault="00FA5075" w:rsidP="00C70821">
            <w:pPr>
              <w:spacing w:line="240" w:lineRule="auto"/>
              <w:rPr>
                <w:rFonts w:cstheme="majorBidi"/>
                <w:color w:val="auto"/>
                <w:rtl/>
              </w:rPr>
            </w:pPr>
            <w:r w:rsidRPr="008112C9">
              <w:rPr>
                <w:rFonts w:cstheme="majorBidi"/>
                <w:color w:val="auto"/>
              </w:rPr>
              <w:t>Mean square</w:t>
            </w:r>
          </w:p>
        </w:tc>
        <w:tc>
          <w:tcPr>
            <w:tcW w:w="1503" w:type="dxa"/>
          </w:tcPr>
          <w:p w14:paraId="782986CC" w14:textId="77777777" w:rsidR="00FA5075" w:rsidRPr="008112C9" w:rsidRDefault="00FA5075" w:rsidP="00C70821">
            <w:pPr>
              <w:spacing w:line="240" w:lineRule="auto"/>
              <w:rPr>
                <w:rFonts w:cstheme="majorBidi"/>
                <w:color w:val="auto"/>
                <w:rtl/>
              </w:rPr>
            </w:pPr>
            <w:proofErr w:type="spellStart"/>
            <w:r w:rsidRPr="008112C9">
              <w:rPr>
                <w:rFonts w:cstheme="majorBidi"/>
                <w:color w:val="auto"/>
              </w:rPr>
              <w:t>Df</w:t>
            </w:r>
            <w:proofErr w:type="spellEnd"/>
          </w:p>
        </w:tc>
        <w:tc>
          <w:tcPr>
            <w:tcW w:w="1503" w:type="dxa"/>
          </w:tcPr>
          <w:p w14:paraId="6C254B06" w14:textId="77777777" w:rsidR="00FA5075" w:rsidRPr="008112C9" w:rsidRDefault="00FA5075" w:rsidP="00C70821">
            <w:pPr>
              <w:spacing w:line="240" w:lineRule="auto"/>
              <w:rPr>
                <w:rFonts w:cstheme="majorBidi"/>
                <w:color w:val="auto"/>
                <w:rtl/>
              </w:rPr>
            </w:pPr>
            <w:r w:rsidRPr="008112C9">
              <w:rPr>
                <w:rFonts w:cstheme="majorBidi"/>
                <w:color w:val="auto"/>
              </w:rPr>
              <w:t>Sum of squares</w:t>
            </w:r>
          </w:p>
        </w:tc>
        <w:tc>
          <w:tcPr>
            <w:tcW w:w="996" w:type="dxa"/>
          </w:tcPr>
          <w:p w14:paraId="6DBC1C63" w14:textId="77777777" w:rsidR="00FA5075" w:rsidRPr="008112C9" w:rsidRDefault="00FA5075" w:rsidP="00C70821">
            <w:pPr>
              <w:spacing w:line="240" w:lineRule="auto"/>
              <w:rPr>
                <w:rFonts w:cstheme="majorBidi"/>
                <w:color w:val="auto"/>
                <w:rtl/>
              </w:rPr>
            </w:pPr>
            <w:r w:rsidRPr="008112C9">
              <w:rPr>
                <w:rFonts w:cstheme="majorBidi"/>
                <w:color w:val="auto"/>
              </w:rPr>
              <w:t>ANOVA TEST FOR F2</w:t>
            </w:r>
          </w:p>
        </w:tc>
      </w:tr>
      <w:tr w:rsidR="00FA5075" w:rsidRPr="008112C9" w14:paraId="5D17DAA5" w14:textId="77777777" w:rsidTr="009B5244">
        <w:tc>
          <w:tcPr>
            <w:tcW w:w="1275" w:type="dxa"/>
          </w:tcPr>
          <w:p w14:paraId="03467DE4" w14:textId="77777777" w:rsidR="00FA5075" w:rsidRPr="008112C9" w:rsidRDefault="00FA5075" w:rsidP="00C70821">
            <w:pPr>
              <w:spacing w:line="240" w:lineRule="auto"/>
              <w:rPr>
                <w:rFonts w:cstheme="majorBidi"/>
                <w:color w:val="auto"/>
                <w:rtl/>
              </w:rPr>
            </w:pPr>
            <w:r w:rsidRPr="008112C9">
              <w:rPr>
                <w:rFonts w:cstheme="majorBidi"/>
                <w:color w:val="auto"/>
              </w:rPr>
              <w:t>0.001</w:t>
            </w:r>
          </w:p>
        </w:tc>
        <w:tc>
          <w:tcPr>
            <w:tcW w:w="1153" w:type="dxa"/>
          </w:tcPr>
          <w:p w14:paraId="425837F2" w14:textId="77777777" w:rsidR="00FA5075" w:rsidRPr="008112C9" w:rsidRDefault="00FA5075" w:rsidP="00C70821">
            <w:pPr>
              <w:spacing w:line="240" w:lineRule="auto"/>
              <w:rPr>
                <w:rFonts w:cstheme="majorBidi"/>
                <w:color w:val="auto"/>
                <w:rtl/>
              </w:rPr>
            </w:pPr>
            <w:r w:rsidRPr="008112C9">
              <w:rPr>
                <w:rFonts w:cstheme="majorBidi"/>
                <w:color w:val="auto"/>
              </w:rPr>
              <w:t>6.18</w:t>
            </w:r>
          </w:p>
        </w:tc>
        <w:tc>
          <w:tcPr>
            <w:tcW w:w="1503" w:type="dxa"/>
          </w:tcPr>
          <w:p w14:paraId="4D670785" w14:textId="77777777" w:rsidR="00FA5075" w:rsidRPr="008112C9" w:rsidRDefault="00FA5075" w:rsidP="00C70821">
            <w:pPr>
              <w:spacing w:line="240" w:lineRule="auto"/>
              <w:rPr>
                <w:rFonts w:cstheme="majorBidi"/>
                <w:color w:val="auto"/>
                <w:rtl/>
              </w:rPr>
            </w:pPr>
            <w:r w:rsidRPr="008112C9">
              <w:rPr>
                <w:rFonts w:cstheme="majorBidi"/>
                <w:color w:val="auto"/>
              </w:rPr>
              <w:t>28.58</w:t>
            </w:r>
          </w:p>
        </w:tc>
        <w:tc>
          <w:tcPr>
            <w:tcW w:w="1503" w:type="dxa"/>
          </w:tcPr>
          <w:p w14:paraId="04986A89" w14:textId="77777777" w:rsidR="00FA5075" w:rsidRPr="008112C9" w:rsidRDefault="00FA5075" w:rsidP="00C70821">
            <w:pPr>
              <w:spacing w:line="240" w:lineRule="auto"/>
              <w:rPr>
                <w:rFonts w:cstheme="majorBidi"/>
                <w:color w:val="auto"/>
                <w:rtl/>
              </w:rPr>
            </w:pPr>
            <w:r w:rsidRPr="008112C9">
              <w:rPr>
                <w:rFonts w:cstheme="majorBidi"/>
                <w:color w:val="auto"/>
              </w:rPr>
              <w:t>6</w:t>
            </w:r>
          </w:p>
        </w:tc>
        <w:tc>
          <w:tcPr>
            <w:tcW w:w="1503" w:type="dxa"/>
          </w:tcPr>
          <w:p w14:paraId="663BCEDA" w14:textId="77777777" w:rsidR="00FA5075" w:rsidRPr="008112C9" w:rsidRDefault="00FA5075" w:rsidP="00C70821">
            <w:pPr>
              <w:spacing w:line="240" w:lineRule="auto"/>
              <w:rPr>
                <w:rFonts w:cstheme="majorBidi"/>
                <w:color w:val="auto"/>
                <w:rtl/>
              </w:rPr>
            </w:pPr>
            <w:r w:rsidRPr="008112C9">
              <w:rPr>
                <w:rFonts w:cstheme="majorBidi"/>
                <w:color w:val="auto"/>
              </w:rPr>
              <w:t>171</w:t>
            </w:r>
          </w:p>
        </w:tc>
        <w:tc>
          <w:tcPr>
            <w:tcW w:w="996" w:type="dxa"/>
          </w:tcPr>
          <w:p w14:paraId="1F7B6D2B" w14:textId="77777777" w:rsidR="00FA5075" w:rsidRPr="008112C9" w:rsidRDefault="00FA5075" w:rsidP="00C70821">
            <w:pPr>
              <w:spacing w:line="240" w:lineRule="auto"/>
              <w:rPr>
                <w:rFonts w:cstheme="majorBidi"/>
                <w:color w:val="auto"/>
                <w:rtl/>
              </w:rPr>
            </w:pPr>
            <w:r w:rsidRPr="008112C9">
              <w:rPr>
                <w:rFonts w:cstheme="majorBidi"/>
                <w:color w:val="auto"/>
              </w:rPr>
              <w:t>Between groups</w:t>
            </w:r>
          </w:p>
        </w:tc>
      </w:tr>
      <w:tr w:rsidR="00FA5075" w:rsidRPr="008112C9" w14:paraId="7E2F5AAD" w14:textId="77777777" w:rsidTr="009B5244">
        <w:tc>
          <w:tcPr>
            <w:tcW w:w="1275" w:type="dxa"/>
          </w:tcPr>
          <w:p w14:paraId="772BC57A" w14:textId="77777777" w:rsidR="00FA5075" w:rsidRPr="008112C9" w:rsidRDefault="00FA5075" w:rsidP="00C70821">
            <w:pPr>
              <w:spacing w:line="240" w:lineRule="auto"/>
              <w:rPr>
                <w:rFonts w:cstheme="majorBidi"/>
                <w:color w:val="auto"/>
                <w:rtl/>
              </w:rPr>
            </w:pPr>
          </w:p>
        </w:tc>
        <w:tc>
          <w:tcPr>
            <w:tcW w:w="1153" w:type="dxa"/>
          </w:tcPr>
          <w:p w14:paraId="6543DBD8" w14:textId="77777777" w:rsidR="00FA5075" w:rsidRPr="008112C9" w:rsidRDefault="00FA5075" w:rsidP="00C70821">
            <w:pPr>
              <w:spacing w:line="240" w:lineRule="auto"/>
              <w:rPr>
                <w:rFonts w:cstheme="majorBidi"/>
                <w:color w:val="auto"/>
                <w:rtl/>
              </w:rPr>
            </w:pPr>
          </w:p>
        </w:tc>
        <w:tc>
          <w:tcPr>
            <w:tcW w:w="1503" w:type="dxa"/>
          </w:tcPr>
          <w:p w14:paraId="7755D77D" w14:textId="77777777" w:rsidR="00FA5075" w:rsidRPr="008112C9" w:rsidRDefault="00FA5075" w:rsidP="00C70821">
            <w:pPr>
              <w:spacing w:line="240" w:lineRule="auto"/>
              <w:rPr>
                <w:rFonts w:cstheme="majorBidi"/>
                <w:color w:val="auto"/>
                <w:rtl/>
              </w:rPr>
            </w:pPr>
            <w:r w:rsidRPr="008112C9">
              <w:rPr>
                <w:rFonts w:cstheme="majorBidi"/>
                <w:color w:val="auto"/>
              </w:rPr>
              <w:t>4.62</w:t>
            </w:r>
          </w:p>
        </w:tc>
        <w:tc>
          <w:tcPr>
            <w:tcW w:w="1503" w:type="dxa"/>
          </w:tcPr>
          <w:p w14:paraId="3338D770" w14:textId="77777777" w:rsidR="00FA5075" w:rsidRPr="008112C9" w:rsidRDefault="00FA5075" w:rsidP="00C70821">
            <w:pPr>
              <w:spacing w:line="240" w:lineRule="auto"/>
              <w:rPr>
                <w:rFonts w:cstheme="majorBidi"/>
                <w:color w:val="auto"/>
                <w:rtl/>
              </w:rPr>
            </w:pPr>
            <w:r w:rsidRPr="008112C9">
              <w:rPr>
                <w:rFonts w:cstheme="majorBidi"/>
                <w:color w:val="auto"/>
              </w:rPr>
              <w:t>709</w:t>
            </w:r>
          </w:p>
        </w:tc>
        <w:tc>
          <w:tcPr>
            <w:tcW w:w="1503" w:type="dxa"/>
          </w:tcPr>
          <w:p w14:paraId="26ADB570" w14:textId="77777777" w:rsidR="00FA5075" w:rsidRPr="008112C9" w:rsidRDefault="00FA5075" w:rsidP="00C70821">
            <w:pPr>
              <w:spacing w:line="240" w:lineRule="auto"/>
              <w:rPr>
                <w:rFonts w:cstheme="majorBidi"/>
                <w:color w:val="auto"/>
                <w:rtl/>
              </w:rPr>
            </w:pPr>
            <w:r w:rsidRPr="008112C9">
              <w:rPr>
                <w:rFonts w:cstheme="majorBidi"/>
                <w:color w:val="auto"/>
              </w:rPr>
              <w:t>3279</w:t>
            </w:r>
          </w:p>
        </w:tc>
        <w:tc>
          <w:tcPr>
            <w:tcW w:w="996" w:type="dxa"/>
          </w:tcPr>
          <w:p w14:paraId="711643AE" w14:textId="77777777" w:rsidR="00FA5075" w:rsidRPr="008112C9" w:rsidRDefault="00FA5075" w:rsidP="00C70821">
            <w:pPr>
              <w:spacing w:line="240" w:lineRule="auto"/>
              <w:rPr>
                <w:rFonts w:cstheme="majorBidi"/>
                <w:color w:val="auto"/>
                <w:rtl/>
              </w:rPr>
            </w:pPr>
            <w:r w:rsidRPr="008112C9">
              <w:rPr>
                <w:rFonts w:cstheme="majorBidi"/>
                <w:color w:val="auto"/>
              </w:rPr>
              <w:t>Within groups</w:t>
            </w:r>
          </w:p>
        </w:tc>
      </w:tr>
      <w:tr w:rsidR="00FA5075" w:rsidRPr="008112C9" w14:paraId="3F36EEE2" w14:textId="77777777" w:rsidTr="009B5244">
        <w:tc>
          <w:tcPr>
            <w:tcW w:w="1275" w:type="dxa"/>
          </w:tcPr>
          <w:p w14:paraId="79B69169" w14:textId="77777777" w:rsidR="00FA5075" w:rsidRPr="008112C9" w:rsidRDefault="00FA5075" w:rsidP="00C70821">
            <w:pPr>
              <w:spacing w:line="240" w:lineRule="auto"/>
              <w:rPr>
                <w:rFonts w:cstheme="majorBidi"/>
                <w:color w:val="auto"/>
                <w:rtl/>
              </w:rPr>
            </w:pPr>
          </w:p>
        </w:tc>
        <w:tc>
          <w:tcPr>
            <w:tcW w:w="1153" w:type="dxa"/>
          </w:tcPr>
          <w:p w14:paraId="6BF55F01" w14:textId="77777777" w:rsidR="00FA5075" w:rsidRPr="008112C9" w:rsidRDefault="00FA5075" w:rsidP="00C70821">
            <w:pPr>
              <w:spacing w:line="240" w:lineRule="auto"/>
              <w:rPr>
                <w:rFonts w:cstheme="majorBidi"/>
                <w:color w:val="auto"/>
                <w:rtl/>
              </w:rPr>
            </w:pPr>
          </w:p>
        </w:tc>
        <w:tc>
          <w:tcPr>
            <w:tcW w:w="1503" w:type="dxa"/>
          </w:tcPr>
          <w:p w14:paraId="3F4A9EED" w14:textId="77777777" w:rsidR="00FA5075" w:rsidRPr="008112C9" w:rsidRDefault="00FA5075" w:rsidP="00C70821">
            <w:pPr>
              <w:spacing w:line="240" w:lineRule="auto"/>
              <w:rPr>
                <w:rFonts w:cstheme="majorBidi"/>
                <w:color w:val="auto"/>
                <w:rtl/>
              </w:rPr>
            </w:pPr>
          </w:p>
        </w:tc>
        <w:tc>
          <w:tcPr>
            <w:tcW w:w="1503" w:type="dxa"/>
          </w:tcPr>
          <w:p w14:paraId="2CBFC3CA" w14:textId="77777777" w:rsidR="00FA5075" w:rsidRPr="008112C9" w:rsidRDefault="00FA5075" w:rsidP="00C70821">
            <w:pPr>
              <w:spacing w:line="240" w:lineRule="auto"/>
              <w:rPr>
                <w:rFonts w:cstheme="majorBidi"/>
                <w:color w:val="auto"/>
                <w:rtl/>
              </w:rPr>
            </w:pPr>
            <w:r w:rsidRPr="008112C9">
              <w:rPr>
                <w:rFonts w:cstheme="majorBidi"/>
                <w:color w:val="auto"/>
              </w:rPr>
              <w:t>716</w:t>
            </w:r>
          </w:p>
        </w:tc>
        <w:tc>
          <w:tcPr>
            <w:tcW w:w="1503" w:type="dxa"/>
          </w:tcPr>
          <w:p w14:paraId="53C6E01E" w14:textId="77777777" w:rsidR="00FA5075" w:rsidRPr="008112C9" w:rsidRDefault="00FA5075" w:rsidP="00C70821">
            <w:pPr>
              <w:spacing w:line="240" w:lineRule="auto"/>
              <w:rPr>
                <w:rFonts w:cstheme="majorBidi"/>
                <w:color w:val="auto"/>
                <w:rtl/>
              </w:rPr>
            </w:pPr>
            <w:r w:rsidRPr="008112C9">
              <w:rPr>
                <w:rFonts w:cstheme="majorBidi"/>
                <w:color w:val="auto"/>
              </w:rPr>
              <w:t>147243</w:t>
            </w:r>
          </w:p>
        </w:tc>
        <w:tc>
          <w:tcPr>
            <w:tcW w:w="996" w:type="dxa"/>
          </w:tcPr>
          <w:p w14:paraId="0F90C089" w14:textId="77777777" w:rsidR="00FA5075" w:rsidRPr="008112C9" w:rsidRDefault="00FA5075" w:rsidP="00C70821">
            <w:pPr>
              <w:spacing w:line="240" w:lineRule="auto"/>
              <w:rPr>
                <w:rFonts w:cstheme="majorBidi"/>
                <w:color w:val="auto"/>
                <w:rtl/>
              </w:rPr>
            </w:pPr>
            <w:r w:rsidRPr="008112C9">
              <w:rPr>
                <w:rFonts w:cstheme="majorBidi"/>
                <w:color w:val="auto"/>
              </w:rPr>
              <w:t>Total</w:t>
            </w:r>
          </w:p>
        </w:tc>
      </w:tr>
    </w:tbl>
    <w:p w14:paraId="397726E6" w14:textId="77777777" w:rsidR="00FA5075" w:rsidRPr="008112C9" w:rsidRDefault="00FA5075" w:rsidP="00C70821">
      <w:pPr>
        <w:spacing w:line="240" w:lineRule="auto"/>
        <w:rPr>
          <w:rFonts w:cstheme="majorBidi"/>
          <w:color w:val="auto"/>
        </w:rPr>
      </w:pPr>
    </w:p>
    <w:p w14:paraId="2B1C1461" w14:textId="77777777" w:rsidR="00FA5075" w:rsidRPr="008112C9" w:rsidRDefault="00FA5075" w:rsidP="00C70821">
      <w:pPr>
        <w:spacing w:line="240" w:lineRule="auto"/>
        <w:ind w:left="2040"/>
        <w:rPr>
          <w:rFonts w:cstheme="majorBidi"/>
          <w:color w:val="auto"/>
          <w:rtl/>
        </w:rPr>
      </w:pPr>
      <w:r w:rsidRPr="008112C9">
        <w:rPr>
          <w:rFonts w:cstheme="majorBidi"/>
          <w:color w:val="auto"/>
        </w:rPr>
        <w:t xml:space="preserve">The ANOVA analysis shows that the differences between schools in EI and EI-friendly are both statistically significant. However, it does not show the source for the difference, and we need to run a Post Hoc test to identify the source.  </w:t>
      </w:r>
    </w:p>
    <w:p w14:paraId="6F46AA5F" w14:textId="77777777" w:rsidR="00FA5075" w:rsidRPr="008112C9" w:rsidRDefault="00FA5075" w:rsidP="00C70821">
      <w:pPr>
        <w:spacing w:line="240" w:lineRule="auto"/>
        <w:ind w:left="1530" w:firstLine="510"/>
        <w:rPr>
          <w:rFonts w:cstheme="majorBidi"/>
          <w:color w:val="auto"/>
          <w:rtl/>
        </w:rPr>
      </w:pPr>
      <w:r w:rsidRPr="008112C9">
        <w:rPr>
          <w:rFonts w:cstheme="majorBidi"/>
          <w:color w:val="auto"/>
        </w:rPr>
        <w:t>Table 7: Post Hoc Test results for schools’ EI score differences</w:t>
      </w:r>
    </w:p>
    <w:tbl>
      <w:tblPr>
        <w:tblStyle w:val="TableGrid"/>
        <w:bidiVisual/>
        <w:tblW w:w="0" w:type="auto"/>
        <w:tblInd w:w="460" w:type="dxa"/>
        <w:tblLook w:val="04A0" w:firstRow="1" w:lastRow="0" w:firstColumn="1" w:lastColumn="0" w:noHBand="0" w:noVBand="1"/>
      </w:tblPr>
      <w:tblGrid>
        <w:gridCol w:w="1135"/>
        <w:gridCol w:w="992"/>
        <w:gridCol w:w="1145"/>
        <w:gridCol w:w="982"/>
        <w:gridCol w:w="850"/>
        <w:gridCol w:w="861"/>
        <w:gridCol w:w="993"/>
        <w:gridCol w:w="1123"/>
      </w:tblGrid>
      <w:tr w:rsidR="00FA5075" w:rsidRPr="008112C9" w14:paraId="2E351FBA" w14:textId="77777777" w:rsidTr="009B5244">
        <w:tc>
          <w:tcPr>
            <w:tcW w:w="1135" w:type="dxa"/>
          </w:tcPr>
          <w:p w14:paraId="0502F640" w14:textId="77777777" w:rsidR="00FA5075" w:rsidRPr="008112C9" w:rsidRDefault="00FA5075" w:rsidP="00C70821">
            <w:pPr>
              <w:spacing w:line="240" w:lineRule="auto"/>
              <w:rPr>
                <w:rFonts w:cstheme="majorBidi"/>
                <w:color w:val="auto"/>
                <w:rtl/>
              </w:rPr>
            </w:pPr>
            <w:r w:rsidRPr="008112C9">
              <w:rPr>
                <w:rFonts w:cstheme="majorBidi"/>
                <w:color w:val="auto"/>
              </w:rPr>
              <w:t>School</w:t>
            </w:r>
          </w:p>
        </w:tc>
        <w:tc>
          <w:tcPr>
            <w:tcW w:w="992" w:type="dxa"/>
          </w:tcPr>
          <w:p w14:paraId="5DADB2EA" w14:textId="77777777" w:rsidR="00FA5075" w:rsidRPr="008112C9" w:rsidRDefault="00FA5075" w:rsidP="00C70821">
            <w:pPr>
              <w:spacing w:line="240" w:lineRule="auto"/>
              <w:rPr>
                <w:rFonts w:cstheme="majorBidi"/>
                <w:color w:val="auto"/>
                <w:rtl/>
              </w:rPr>
            </w:pPr>
            <w:r w:rsidRPr="008112C9">
              <w:rPr>
                <w:rFonts w:cstheme="majorBidi"/>
                <w:color w:val="auto"/>
              </w:rPr>
              <w:t>A</w:t>
            </w:r>
          </w:p>
        </w:tc>
        <w:tc>
          <w:tcPr>
            <w:tcW w:w="1145" w:type="dxa"/>
          </w:tcPr>
          <w:p w14:paraId="6BB5A7A7" w14:textId="77777777" w:rsidR="00FA5075" w:rsidRPr="008112C9" w:rsidRDefault="00FA5075" w:rsidP="00C70821">
            <w:pPr>
              <w:spacing w:line="240" w:lineRule="auto"/>
              <w:rPr>
                <w:rFonts w:cstheme="majorBidi"/>
                <w:color w:val="auto"/>
                <w:rtl/>
              </w:rPr>
            </w:pPr>
            <w:r w:rsidRPr="008112C9">
              <w:rPr>
                <w:rFonts w:cstheme="majorBidi"/>
                <w:color w:val="auto"/>
              </w:rPr>
              <w:t>B</w:t>
            </w:r>
          </w:p>
        </w:tc>
        <w:tc>
          <w:tcPr>
            <w:tcW w:w="982" w:type="dxa"/>
          </w:tcPr>
          <w:p w14:paraId="32ED9A0B" w14:textId="77777777" w:rsidR="00FA5075" w:rsidRPr="008112C9" w:rsidRDefault="00FA5075" w:rsidP="00C70821">
            <w:pPr>
              <w:spacing w:line="240" w:lineRule="auto"/>
              <w:rPr>
                <w:rFonts w:cstheme="majorBidi"/>
                <w:color w:val="auto"/>
                <w:rtl/>
              </w:rPr>
            </w:pPr>
            <w:r w:rsidRPr="008112C9">
              <w:rPr>
                <w:rFonts w:cstheme="majorBidi"/>
                <w:color w:val="auto"/>
              </w:rPr>
              <w:t>C</w:t>
            </w:r>
          </w:p>
        </w:tc>
        <w:tc>
          <w:tcPr>
            <w:tcW w:w="850" w:type="dxa"/>
          </w:tcPr>
          <w:p w14:paraId="603B72E2" w14:textId="77777777" w:rsidR="00FA5075" w:rsidRPr="008112C9" w:rsidRDefault="00FA5075" w:rsidP="00C70821">
            <w:pPr>
              <w:spacing w:line="240" w:lineRule="auto"/>
              <w:rPr>
                <w:rFonts w:cstheme="majorBidi"/>
                <w:color w:val="auto"/>
                <w:rtl/>
              </w:rPr>
            </w:pPr>
            <w:r w:rsidRPr="008112C9">
              <w:rPr>
                <w:rFonts w:cstheme="majorBidi"/>
                <w:color w:val="auto"/>
              </w:rPr>
              <w:t>D</w:t>
            </w:r>
          </w:p>
        </w:tc>
        <w:tc>
          <w:tcPr>
            <w:tcW w:w="861" w:type="dxa"/>
          </w:tcPr>
          <w:p w14:paraId="63B32E9A" w14:textId="77777777" w:rsidR="00FA5075" w:rsidRPr="008112C9" w:rsidRDefault="00FA5075" w:rsidP="00C70821">
            <w:pPr>
              <w:spacing w:line="240" w:lineRule="auto"/>
              <w:rPr>
                <w:rFonts w:cstheme="majorBidi"/>
                <w:color w:val="auto"/>
                <w:rtl/>
              </w:rPr>
            </w:pPr>
            <w:r w:rsidRPr="008112C9">
              <w:rPr>
                <w:rFonts w:cstheme="majorBidi"/>
                <w:color w:val="auto"/>
              </w:rPr>
              <w:t>E</w:t>
            </w:r>
          </w:p>
        </w:tc>
        <w:tc>
          <w:tcPr>
            <w:tcW w:w="993" w:type="dxa"/>
          </w:tcPr>
          <w:p w14:paraId="6C0FB65D" w14:textId="77777777" w:rsidR="00FA5075" w:rsidRPr="008112C9" w:rsidRDefault="00FA5075" w:rsidP="00C70821">
            <w:pPr>
              <w:spacing w:line="240" w:lineRule="auto"/>
              <w:rPr>
                <w:rFonts w:cstheme="majorBidi"/>
                <w:color w:val="auto"/>
                <w:rtl/>
              </w:rPr>
            </w:pPr>
            <w:r w:rsidRPr="008112C9">
              <w:rPr>
                <w:rFonts w:cstheme="majorBidi"/>
                <w:color w:val="auto"/>
              </w:rPr>
              <w:t>F</w:t>
            </w:r>
          </w:p>
        </w:tc>
        <w:tc>
          <w:tcPr>
            <w:tcW w:w="1123" w:type="dxa"/>
          </w:tcPr>
          <w:p w14:paraId="31D4079F" w14:textId="77777777" w:rsidR="00FA5075" w:rsidRPr="008112C9" w:rsidRDefault="00FA5075" w:rsidP="00C70821">
            <w:pPr>
              <w:spacing w:line="240" w:lineRule="auto"/>
              <w:rPr>
                <w:rFonts w:cstheme="majorBidi"/>
                <w:color w:val="auto"/>
                <w:rtl/>
              </w:rPr>
            </w:pPr>
            <w:r w:rsidRPr="008112C9">
              <w:rPr>
                <w:rFonts w:cstheme="majorBidi"/>
                <w:color w:val="auto"/>
              </w:rPr>
              <w:t>G</w:t>
            </w:r>
          </w:p>
        </w:tc>
      </w:tr>
      <w:tr w:rsidR="00FA5075" w:rsidRPr="008112C9" w14:paraId="09659A2F" w14:textId="77777777" w:rsidTr="009B5244">
        <w:tc>
          <w:tcPr>
            <w:tcW w:w="1135" w:type="dxa"/>
          </w:tcPr>
          <w:p w14:paraId="470EE88E" w14:textId="77777777" w:rsidR="00FA5075" w:rsidRPr="008112C9" w:rsidRDefault="00FA5075" w:rsidP="00C70821">
            <w:pPr>
              <w:spacing w:line="240" w:lineRule="auto"/>
              <w:rPr>
                <w:rFonts w:cstheme="majorBidi"/>
                <w:color w:val="auto"/>
                <w:rtl/>
              </w:rPr>
            </w:pPr>
            <w:r w:rsidRPr="008112C9">
              <w:rPr>
                <w:rFonts w:cstheme="majorBidi"/>
                <w:color w:val="auto"/>
              </w:rPr>
              <w:t>A</w:t>
            </w:r>
          </w:p>
        </w:tc>
        <w:tc>
          <w:tcPr>
            <w:tcW w:w="992" w:type="dxa"/>
          </w:tcPr>
          <w:p w14:paraId="21FC5C17"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1145" w:type="dxa"/>
          </w:tcPr>
          <w:p w14:paraId="6965A34A" w14:textId="77777777" w:rsidR="00FA5075" w:rsidRPr="008112C9" w:rsidRDefault="00FA5075" w:rsidP="00C70821">
            <w:pPr>
              <w:spacing w:line="240" w:lineRule="auto"/>
              <w:rPr>
                <w:rFonts w:cstheme="majorBidi"/>
                <w:color w:val="auto"/>
                <w:rtl/>
              </w:rPr>
            </w:pPr>
            <w:r w:rsidRPr="008112C9">
              <w:rPr>
                <w:rFonts w:cstheme="majorBidi"/>
                <w:color w:val="auto"/>
              </w:rPr>
              <w:t>-1.59</w:t>
            </w:r>
          </w:p>
        </w:tc>
        <w:tc>
          <w:tcPr>
            <w:tcW w:w="982" w:type="dxa"/>
          </w:tcPr>
          <w:p w14:paraId="7B362BEA" w14:textId="77777777" w:rsidR="00FA5075" w:rsidRPr="008112C9" w:rsidRDefault="00FA5075" w:rsidP="00C70821">
            <w:pPr>
              <w:spacing w:line="240" w:lineRule="auto"/>
              <w:rPr>
                <w:rFonts w:cstheme="majorBidi"/>
                <w:color w:val="auto"/>
                <w:rtl/>
              </w:rPr>
            </w:pPr>
            <w:r w:rsidRPr="008112C9">
              <w:rPr>
                <w:rFonts w:cstheme="majorBidi"/>
                <w:color w:val="auto"/>
              </w:rPr>
              <w:t>-0.45</w:t>
            </w:r>
          </w:p>
        </w:tc>
        <w:tc>
          <w:tcPr>
            <w:tcW w:w="850" w:type="dxa"/>
          </w:tcPr>
          <w:p w14:paraId="683FAEA2" w14:textId="77777777" w:rsidR="00FA5075" w:rsidRPr="008112C9" w:rsidRDefault="00FA5075" w:rsidP="00C70821">
            <w:pPr>
              <w:spacing w:line="240" w:lineRule="auto"/>
              <w:rPr>
                <w:rFonts w:cstheme="majorBidi"/>
                <w:color w:val="auto"/>
                <w:rtl/>
              </w:rPr>
            </w:pPr>
            <w:r w:rsidRPr="008112C9">
              <w:rPr>
                <w:rFonts w:cstheme="majorBidi"/>
                <w:color w:val="auto"/>
              </w:rPr>
              <w:t>0.87</w:t>
            </w:r>
          </w:p>
        </w:tc>
        <w:tc>
          <w:tcPr>
            <w:tcW w:w="861" w:type="dxa"/>
          </w:tcPr>
          <w:p w14:paraId="6E1B7C27" w14:textId="77777777" w:rsidR="00FA5075" w:rsidRPr="008112C9" w:rsidRDefault="00FA5075" w:rsidP="00C70821">
            <w:pPr>
              <w:spacing w:line="240" w:lineRule="auto"/>
              <w:rPr>
                <w:rFonts w:cstheme="majorBidi"/>
                <w:color w:val="auto"/>
                <w:rtl/>
              </w:rPr>
            </w:pPr>
            <w:r w:rsidRPr="008112C9">
              <w:rPr>
                <w:rFonts w:cstheme="majorBidi"/>
                <w:color w:val="auto"/>
                <w:vertAlign w:val="superscript"/>
                <w:rtl/>
              </w:rPr>
              <w:t>**</w:t>
            </w:r>
            <w:r w:rsidRPr="008112C9">
              <w:rPr>
                <w:rFonts w:cstheme="majorBidi"/>
                <w:color w:val="auto"/>
              </w:rPr>
              <w:t>42</w:t>
            </w:r>
            <w:r w:rsidRPr="008112C9">
              <w:rPr>
                <w:rFonts w:cstheme="majorBidi"/>
                <w:color w:val="auto"/>
                <w:rtl/>
              </w:rPr>
              <w:t>/</w:t>
            </w:r>
            <w:r w:rsidRPr="008112C9">
              <w:rPr>
                <w:rFonts w:cstheme="majorBidi"/>
                <w:color w:val="auto"/>
              </w:rPr>
              <w:t>4</w:t>
            </w:r>
            <w:r w:rsidRPr="008112C9">
              <w:rPr>
                <w:rFonts w:cstheme="majorBidi"/>
                <w:color w:val="auto"/>
                <w:rtl/>
              </w:rPr>
              <w:t>-</w:t>
            </w:r>
          </w:p>
        </w:tc>
        <w:tc>
          <w:tcPr>
            <w:tcW w:w="993" w:type="dxa"/>
          </w:tcPr>
          <w:p w14:paraId="2F76D550" w14:textId="77777777" w:rsidR="00FA5075" w:rsidRPr="008112C9" w:rsidRDefault="00FA5075" w:rsidP="00C70821">
            <w:pPr>
              <w:spacing w:line="240" w:lineRule="auto"/>
              <w:rPr>
                <w:rFonts w:cstheme="majorBidi"/>
                <w:color w:val="auto"/>
                <w:rtl/>
              </w:rPr>
            </w:pPr>
            <w:r w:rsidRPr="008112C9">
              <w:rPr>
                <w:rFonts w:cstheme="majorBidi"/>
                <w:color w:val="auto"/>
              </w:rPr>
              <w:t>-0.2.2</w:t>
            </w:r>
          </w:p>
        </w:tc>
        <w:tc>
          <w:tcPr>
            <w:tcW w:w="1123" w:type="dxa"/>
          </w:tcPr>
          <w:p w14:paraId="7CE21C53" w14:textId="77777777" w:rsidR="00FA5075" w:rsidRPr="008112C9" w:rsidRDefault="00FA5075" w:rsidP="00C70821">
            <w:pPr>
              <w:spacing w:line="240" w:lineRule="auto"/>
              <w:rPr>
                <w:rFonts w:cstheme="majorBidi"/>
                <w:color w:val="auto"/>
                <w:rtl/>
              </w:rPr>
            </w:pPr>
            <w:r w:rsidRPr="008112C9">
              <w:rPr>
                <w:rFonts w:cstheme="majorBidi"/>
                <w:color w:val="auto"/>
              </w:rPr>
              <w:t>0.73</w:t>
            </w:r>
          </w:p>
        </w:tc>
      </w:tr>
      <w:tr w:rsidR="00FA5075" w:rsidRPr="008112C9" w14:paraId="798E56EA" w14:textId="77777777" w:rsidTr="009B5244">
        <w:tc>
          <w:tcPr>
            <w:tcW w:w="1135" w:type="dxa"/>
          </w:tcPr>
          <w:p w14:paraId="19D8C4A2" w14:textId="77777777" w:rsidR="00FA5075" w:rsidRPr="008112C9" w:rsidRDefault="00FA5075" w:rsidP="00C70821">
            <w:pPr>
              <w:spacing w:line="240" w:lineRule="auto"/>
              <w:rPr>
                <w:rFonts w:cstheme="majorBidi"/>
                <w:color w:val="auto"/>
                <w:rtl/>
              </w:rPr>
            </w:pPr>
            <w:r w:rsidRPr="008112C9">
              <w:rPr>
                <w:rFonts w:cstheme="majorBidi"/>
                <w:color w:val="auto"/>
              </w:rPr>
              <w:t>B</w:t>
            </w:r>
          </w:p>
        </w:tc>
        <w:tc>
          <w:tcPr>
            <w:tcW w:w="992" w:type="dxa"/>
          </w:tcPr>
          <w:p w14:paraId="2BFC403D" w14:textId="77777777" w:rsidR="00FA5075" w:rsidRPr="008112C9" w:rsidRDefault="00FA5075" w:rsidP="00C70821">
            <w:pPr>
              <w:spacing w:line="240" w:lineRule="auto"/>
              <w:rPr>
                <w:rFonts w:cstheme="majorBidi"/>
                <w:color w:val="auto"/>
                <w:rtl/>
              </w:rPr>
            </w:pPr>
          </w:p>
        </w:tc>
        <w:tc>
          <w:tcPr>
            <w:tcW w:w="1145" w:type="dxa"/>
          </w:tcPr>
          <w:p w14:paraId="07391F48"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982" w:type="dxa"/>
          </w:tcPr>
          <w:p w14:paraId="3571CCB2" w14:textId="77777777" w:rsidR="00FA5075" w:rsidRPr="008112C9" w:rsidRDefault="00FA5075" w:rsidP="00C70821">
            <w:pPr>
              <w:spacing w:line="240" w:lineRule="auto"/>
              <w:rPr>
                <w:rFonts w:cstheme="majorBidi"/>
                <w:color w:val="auto"/>
                <w:rtl/>
              </w:rPr>
            </w:pPr>
            <w:r w:rsidRPr="008112C9">
              <w:rPr>
                <w:rFonts w:cstheme="majorBidi"/>
                <w:color w:val="auto"/>
              </w:rPr>
              <w:t>1.14</w:t>
            </w:r>
          </w:p>
        </w:tc>
        <w:tc>
          <w:tcPr>
            <w:tcW w:w="850" w:type="dxa"/>
          </w:tcPr>
          <w:p w14:paraId="69C6A3B3" w14:textId="77777777" w:rsidR="00FA5075" w:rsidRPr="008112C9" w:rsidRDefault="00FA5075" w:rsidP="00C70821">
            <w:pPr>
              <w:spacing w:line="240" w:lineRule="auto"/>
              <w:rPr>
                <w:rFonts w:cstheme="majorBidi"/>
                <w:color w:val="auto"/>
                <w:rtl/>
              </w:rPr>
            </w:pPr>
            <w:r w:rsidRPr="008112C9">
              <w:rPr>
                <w:rFonts w:cstheme="majorBidi"/>
                <w:color w:val="auto"/>
              </w:rPr>
              <w:t>2.47</w:t>
            </w:r>
          </w:p>
        </w:tc>
        <w:tc>
          <w:tcPr>
            <w:tcW w:w="861" w:type="dxa"/>
          </w:tcPr>
          <w:p w14:paraId="0482FE78" w14:textId="77777777" w:rsidR="00FA5075" w:rsidRPr="008112C9" w:rsidRDefault="00FA5075" w:rsidP="00C70821">
            <w:pPr>
              <w:spacing w:line="240" w:lineRule="auto"/>
              <w:rPr>
                <w:rFonts w:cstheme="majorBidi"/>
                <w:color w:val="auto"/>
                <w:rtl/>
              </w:rPr>
            </w:pPr>
            <w:r w:rsidRPr="008112C9">
              <w:rPr>
                <w:rFonts w:cstheme="majorBidi"/>
                <w:color w:val="auto"/>
              </w:rPr>
              <w:t>-2.82</w:t>
            </w:r>
          </w:p>
        </w:tc>
        <w:tc>
          <w:tcPr>
            <w:tcW w:w="993" w:type="dxa"/>
          </w:tcPr>
          <w:p w14:paraId="3068FF69" w14:textId="77777777" w:rsidR="00FA5075" w:rsidRPr="008112C9" w:rsidRDefault="00FA5075" w:rsidP="00C70821">
            <w:pPr>
              <w:spacing w:line="240" w:lineRule="auto"/>
              <w:rPr>
                <w:rFonts w:cstheme="majorBidi"/>
                <w:color w:val="auto"/>
                <w:rtl/>
              </w:rPr>
            </w:pPr>
            <w:r w:rsidRPr="008112C9">
              <w:rPr>
                <w:rFonts w:cstheme="majorBidi"/>
                <w:color w:val="auto"/>
              </w:rPr>
              <w:t>-0.63</w:t>
            </w:r>
          </w:p>
        </w:tc>
        <w:tc>
          <w:tcPr>
            <w:tcW w:w="1123" w:type="dxa"/>
          </w:tcPr>
          <w:p w14:paraId="471B335D" w14:textId="77777777" w:rsidR="00FA5075" w:rsidRPr="008112C9" w:rsidRDefault="00FA5075" w:rsidP="00C70821">
            <w:pPr>
              <w:spacing w:line="240" w:lineRule="auto"/>
              <w:rPr>
                <w:rFonts w:cstheme="majorBidi"/>
                <w:color w:val="auto"/>
                <w:rtl/>
              </w:rPr>
            </w:pPr>
            <w:r w:rsidRPr="008112C9">
              <w:rPr>
                <w:rFonts w:cstheme="majorBidi"/>
                <w:color w:val="auto"/>
              </w:rPr>
              <w:t>2.32</w:t>
            </w:r>
          </w:p>
        </w:tc>
      </w:tr>
      <w:tr w:rsidR="00FA5075" w:rsidRPr="008112C9" w14:paraId="783CDBD1" w14:textId="77777777" w:rsidTr="009B5244">
        <w:tc>
          <w:tcPr>
            <w:tcW w:w="1135" w:type="dxa"/>
          </w:tcPr>
          <w:p w14:paraId="64A950EE" w14:textId="77777777" w:rsidR="00FA5075" w:rsidRPr="008112C9" w:rsidRDefault="00FA5075" w:rsidP="00C70821">
            <w:pPr>
              <w:spacing w:line="240" w:lineRule="auto"/>
              <w:rPr>
                <w:rFonts w:cstheme="majorBidi"/>
                <w:color w:val="auto"/>
                <w:rtl/>
              </w:rPr>
            </w:pPr>
            <w:r w:rsidRPr="008112C9">
              <w:rPr>
                <w:rFonts w:cstheme="majorBidi"/>
                <w:color w:val="auto"/>
              </w:rPr>
              <w:t>C</w:t>
            </w:r>
          </w:p>
        </w:tc>
        <w:tc>
          <w:tcPr>
            <w:tcW w:w="992" w:type="dxa"/>
          </w:tcPr>
          <w:p w14:paraId="4E92B977" w14:textId="77777777" w:rsidR="00FA5075" w:rsidRPr="008112C9" w:rsidRDefault="00FA5075" w:rsidP="00C70821">
            <w:pPr>
              <w:spacing w:line="240" w:lineRule="auto"/>
              <w:rPr>
                <w:rFonts w:cstheme="majorBidi"/>
                <w:color w:val="auto"/>
                <w:rtl/>
              </w:rPr>
            </w:pPr>
          </w:p>
        </w:tc>
        <w:tc>
          <w:tcPr>
            <w:tcW w:w="1145" w:type="dxa"/>
          </w:tcPr>
          <w:p w14:paraId="6DE1DF7F" w14:textId="77777777" w:rsidR="00FA5075" w:rsidRPr="008112C9" w:rsidRDefault="00FA5075" w:rsidP="00C70821">
            <w:pPr>
              <w:spacing w:line="240" w:lineRule="auto"/>
              <w:rPr>
                <w:rFonts w:cstheme="majorBidi"/>
                <w:color w:val="auto"/>
                <w:rtl/>
              </w:rPr>
            </w:pPr>
          </w:p>
        </w:tc>
        <w:tc>
          <w:tcPr>
            <w:tcW w:w="982" w:type="dxa"/>
          </w:tcPr>
          <w:p w14:paraId="0D48001A"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850" w:type="dxa"/>
          </w:tcPr>
          <w:p w14:paraId="1E38ADC1" w14:textId="77777777" w:rsidR="00FA5075" w:rsidRPr="008112C9" w:rsidRDefault="00FA5075" w:rsidP="00C70821">
            <w:pPr>
              <w:spacing w:line="240" w:lineRule="auto"/>
              <w:rPr>
                <w:rFonts w:cstheme="majorBidi"/>
                <w:color w:val="auto"/>
                <w:rtl/>
              </w:rPr>
            </w:pPr>
            <w:r w:rsidRPr="008112C9">
              <w:rPr>
                <w:rFonts w:cstheme="majorBidi"/>
                <w:color w:val="auto"/>
              </w:rPr>
              <w:t>1.32</w:t>
            </w:r>
          </w:p>
        </w:tc>
        <w:tc>
          <w:tcPr>
            <w:tcW w:w="861" w:type="dxa"/>
          </w:tcPr>
          <w:p w14:paraId="7F6E8373" w14:textId="77777777" w:rsidR="00FA5075" w:rsidRPr="008112C9" w:rsidRDefault="00FA5075" w:rsidP="00C70821">
            <w:pPr>
              <w:spacing w:line="240" w:lineRule="auto"/>
              <w:rPr>
                <w:rFonts w:cstheme="majorBidi"/>
                <w:color w:val="auto"/>
                <w:rtl/>
              </w:rPr>
            </w:pPr>
            <w:r w:rsidRPr="008112C9">
              <w:rPr>
                <w:rFonts w:cstheme="majorBidi"/>
                <w:color w:val="auto"/>
                <w:vertAlign w:val="superscript"/>
                <w:rtl/>
              </w:rPr>
              <w:t>**</w:t>
            </w:r>
            <w:r w:rsidRPr="008112C9">
              <w:rPr>
                <w:rFonts w:cstheme="majorBidi"/>
                <w:color w:val="auto"/>
              </w:rPr>
              <w:t>-3.97</w:t>
            </w:r>
          </w:p>
        </w:tc>
        <w:tc>
          <w:tcPr>
            <w:tcW w:w="993" w:type="dxa"/>
          </w:tcPr>
          <w:p w14:paraId="4DB5D7C6" w14:textId="77777777" w:rsidR="00FA5075" w:rsidRPr="008112C9" w:rsidRDefault="00FA5075" w:rsidP="00C70821">
            <w:pPr>
              <w:spacing w:line="240" w:lineRule="auto"/>
              <w:rPr>
                <w:rFonts w:cstheme="majorBidi"/>
                <w:color w:val="auto"/>
                <w:rtl/>
              </w:rPr>
            </w:pPr>
            <w:r w:rsidRPr="008112C9">
              <w:rPr>
                <w:rFonts w:cstheme="majorBidi"/>
                <w:color w:val="auto"/>
              </w:rPr>
              <w:t>-1.77</w:t>
            </w:r>
          </w:p>
        </w:tc>
        <w:tc>
          <w:tcPr>
            <w:tcW w:w="1123" w:type="dxa"/>
          </w:tcPr>
          <w:p w14:paraId="5423B0A7" w14:textId="77777777" w:rsidR="00FA5075" w:rsidRPr="008112C9" w:rsidRDefault="00FA5075" w:rsidP="00C70821">
            <w:pPr>
              <w:spacing w:line="240" w:lineRule="auto"/>
              <w:rPr>
                <w:rFonts w:cstheme="majorBidi"/>
                <w:color w:val="auto"/>
                <w:rtl/>
              </w:rPr>
            </w:pPr>
            <w:r w:rsidRPr="008112C9">
              <w:rPr>
                <w:rFonts w:cstheme="majorBidi"/>
                <w:color w:val="auto"/>
              </w:rPr>
              <w:t>1.18</w:t>
            </w:r>
          </w:p>
        </w:tc>
      </w:tr>
      <w:tr w:rsidR="00FA5075" w:rsidRPr="008112C9" w14:paraId="3A689CDD" w14:textId="77777777" w:rsidTr="009B5244">
        <w:tc>
          <w:tcPr>
            <w:tcW w:w="1135" w:type="dxa"/>
          </w:tcPr>
          <w:p w14:paraId="51C9E95F" w14:textId="77777777" w:rsidR="00FA5075" w:rsidRPr="008112C9" w:rsidRDefault="00FA5075" w:rsidP="00C70821">
            <w:pPr>
              <w:spacing w:line="240" w:lineRule="auto"/>
              <w:rPr>
                <w:rFonts w:cstheme="majorBidi"/>
                <w:color w:val="auto"/>
                <w:rtl/>
              </w:rPr>
            </w:pPr>
            <w:r w:rsidRPr="008112C9">
              <w:rPr>
                <w:rFonts w:cstheme="majorBidi"/>
                <w:color w:val="auto"/>
              </w:rPr>
              <w:t>D</w:t>
            </w:r>
          </w:p>
        </w:tc>
        <w:tc>
          <w:tcPr>
            <w:tcW w:w="992" w:type="dxa"/>
          </w:tcPr>
          <w:p w14:paraId="4A0AB282" w14:textId="77777777" w:rsidR="00FA5075" w:rsidRPr="008112C9" w:rsidRDefault="00FA5075" w:rsidP="00C70821">
            <w:pPr>
              <w:spacing w:line="240" w:lineRule="auto"/>
              <w:rPr>
                <w:rFonts w:cstheme="majorBidi"/>
                <w:color w:val="auto"/>
                <w:rtl/>
              </w:rPr>
            </w:pPr>
          </w:p>
        </w:tc>
        <w:tc>
          <w:tcPr>
            <w:tcW w:w="1145" w:type="dxa"/>
          </w:tcPr>
          <w:p w14:paraId="176F0CA1" w14:textId="77777777" w:rsidR="00FA5075" w:rsidRPr="008112C9" w:rsidRDefault="00FA5075" w:rsidP="00C70821">
            <w:pPr>
              <w:spacing w:line="240" w:lineRule="auto"/>
              <w:rPr>
                <w:rFonts w:cstheme="majorBidi"/>
                <w:color w:val="auto"/>
                <w:rtl/>
              </w:rPr>
            </w:pPr>
          </w:p>
        </w:tc>
        <w:tc>
          <w:tcPr>
            <w:tcW w:w="982" w:type="dxa"/>
          </w:tcPr>
          <w:p w14:paraId="1A444971" w14:textId="77777777" w:rsidR="00FA5075" w:rsidRPr="008112C9" w:rsidRDefault="00FA5075" w:rsidP="00C70821">
            <w:pPr>
              <w:spacing w:line="240" w:lineRule="auto"/>
              <w:rPr>
                <w:rFonts w:cstheme="majorBidi"/>
                <w:color w:val="auto"/>
                <w:rtl/>
              </w:rPr>
            </w:pPr>
          </w:p>
        </w:tc>
        <w:tc>
          <w:tcPr>
            <w:tcW w:w="850" w:type="dxa"/>
          </w:tcPr>
          <w:p w14:paraId="48C23C6E"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861" w:type="dxa"/>
          </w:tcPr>
          <w:p w14:paraId="5E9533A2" w14:textId="77777777" w:rsidR="00FA5075" w:rsidRPr="008112C9" w:rsidRDefault="00FA5075" w:rsidP="00C70821">
            <w:pPr>
              <w:spacing w:line="240" w:lineRule="auto"/>
              <w:rPr>
                <w:rFonts w:cstheme="majorBidi"/>
                <w:color w:val="auto"/>
                <w:rtl/>
              </w:rPr>
            </w:pPr>
            <w:r w:rsidRPr="008112C9">
              <w:rPr>
                <w:rFonts w:cstheme="majorBidi"/>
                <w:color w:val="auto"/>
                <w:vertAlign w:val="superscript"/>
                <w:rtl/>
              </w:rPr>
              <w:t>**</w:t>
            </w:r>
            <w:r w:rsidRPr="008112C9">
              <w:rPr>
                <w:rFonts w:cstheme="majorBidi"/>
                <w:color w:val="auto"/>
              </w:rPr>
              <w:t>5.3</w:t>
            </w:r>
            <w:r w:rsidRPr="008112C9">
              <w:rPr>
                <w:rFonts w:cstheme="majorBidi"/>
                <w:color w:val="auto"/>
                <w:rtl/>
              </w:rPr>
              <w:t>-</w:t>
            </w:r>
          </w:p>
        </w:tc>
        <w:tc>
          <w:tcPr>
            <w:tcW w:w="993" w:type="dxa"/>
          </w:tcPr>
          <w:p w14:paraId="1CEAA85E" w14:textId="77777777" w:rsidR="00FA5075" w:rsidRPr="008112C9" w:rsidRDefault="00FA5075" w:rsidP="00C70821">
            <w:pPr>
              <w:spacing w:line="240" w:lineRule="auto"/>
              <w:rPr>
                <w:rFonts w:cstheme="majorBidi"/>
                <w:color w:val="auto"/>
                <w:rtl/>
              </w:rPr>
            </w:pPr>
            <w:r w:rsidRPr="008112C9">
              <w:rPr>
                <w:rFonts w:cstheme="majorBidi"/>
                <w:color w:val="auto"/>
              </w:rPr>
              <w:t>-3.1</w:t>
            </w:r>
          </w:p>
        </w:tc>
        <w:tc>
          <w:tcPr>
            <w:tcW w:w="1123" w:type="dxa"/>
          </w:tcPr>
          <w:p w14:paraId="7149E1CE" w14:textId="77777777" w:rsidR="00FA5075" w:rsidRPr="008112C9" w:rsidRDefault="00FA5075" w:rsidP="00C70821">
            <w:pPr>
              <w:spacing w:line="240" w:lineRule="auto"/>
              <w:rPr>
                <w:rFonts w:cstheme="majorBidi"/>
                <w:color w:val="auto"/>
                <w:rtl/>
              </w:rPr>
            </w:pPr>
            <w:r w:rsidRPr="008112C9">
              <w:rPr>
                <w:rFonts w:cstheme="majorBidi"/>
                <w:color w:val="auto"/>
              </w:rPr>
              <w:t>-0.14</w:t>
            </w:r>
          </w:p>
        </w:tc>
      </w:tr>
      <w:tr w:rsidR="00FA5075" w:rsidRPr="008112C9" w14:paraId="00F20A63" w14:textId="77777777" w:rsidTr="009B5244">
        <w:tc>
          <w:tcPr>
            <w:tcW w:w="1135" w:type="dxa"/>
          </w:tcPr>
          <w:p w14:paraId="5A569C08" w14:textId="77777777" w:rsidR="00FA5075" w:rsidRPr="008112C9" w:rsidRDefault="00FA5075" w:rsidP="00C70821">
            <w:pPr>
              <w:spacing w:line="240" w:lineRule="auto"/>
              <w:rPr>
                <w:rFonts w:cstheme="majorBidi"/>
                <w:color w:val="auto"/>
                <w:rtl/>
              </w:rPr>
            </w:pPr>
            <w:r w:rsidRPr="008112C9">
              <w:rPr>
                <w:rFonts w:cstheme="majorBidi"/>
                <w:color w:val="auto"/>
              </w:rPr>
              <w:t>E</w:t>
            </w:r>
          </w:p>
        </w:tc>
        <w:tc>
          <w:tcPr>
            <w:tcW w:w="992" w:type="dxa"/>
          </w:tcPr>
          <w:p w14:paraId="47ACBF44" w14:textId="77777777" w:rsidR="00FA5075" w:rsidRPr="008112C9" w:rsidRDefault="00FA5075" w:rsidP="00C70821">
            <w:pPr>
              <w:spacing w:line="240" w:lineRule="auto"/>
              <w:rPr>
                <w:rFonts w:cstheme="majorBidi"/>
                <w:color w:val="auto"/>
                <w:rtl/>
              </w:rPr>
            </w:pPr>
          </w:p>
        </w:tc>
        <w:tc>
          <w:tcPr>
            <w:tcW w:w="1145" w:type="dxa"/>
          </w:tcPr>
          <w:p w14:paraId="49325DCF" w14:textId="77777777" w:rsidR="00FA5075" w:rsidRPr="008112C9" w:rsidRDefault="00FA5075" w:rsidP="00C70821">
            <w:pPr>
              <w:spacing w:line="240" w:lineRule="auto"/>
              <w:rPr>
                <w:rFonts w:cstheme="majorBidi"/>
                <w:color w:val="auto"/>
                <w:rtl/>
              </w:rPr>
            </w:pPr>
          </w:p>
        </w:tc>
        <w:tc>
          <w:tcPr>
            <w:tcW w:w="982" w:type="dxa"/>
          </w:tcPr>
          <w:p w14:paraId="2C459A54" w14:textId="77777777" w:rsidR="00FA5075" w:rsidRPr="008112C9" w:rsidRDefault="00FA5075" w:rsidP="00C70821">
            <w:pPr>
              <w:spacing w:line="240" w:lineRule="auto"/>
              <w:rPr>
                <w:rFonts w:cstheme="majorBidi"/>
                <w:color w:val="auto"/>
                <w:rtl/>
              </w:rPr>
            </w:pPr>
          </w:p>
        </w:tc>
        <w:tc>
          <w:tcPr>
            <w:tcW w:w="850" w:type="dxa"/>
          </w:tcPr>
          <w:p w14:paraId="053E50FA" w14:textId="77777777" w:rsidR="00FA5075" w:rsidRPr="008112C9" w:rsidRDefault="00FA5075" w:rsidP="00C70821">
            <w:pPr>
              <w:spacing w:line="240" w:lineRule="auto"/>
              <w:rPr>
                <w:rFonts w:cstheme="majorBidi"/>
                <w:color w:val="auto"/>
                <w:rtl/>
              </w:rPr>
            </w:pPr>
          </w:p>
        </w:tc>
        <w:tc>
          <w:tcPr>
            <w:tcW w:w="861" w:type="dxa"/>
          </w:tcPr>
          <w:p w14:paraId="42B52CBC"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993" w:type="dxa"/>
          </w:tcPr>
          <w:p w14:paraId="3B81FEB1" w14:textId="77777777" w:rsidR="00FA5075" w:rsidRPr="008112C9" w:rsidRDefault="00FA5075" w:rsidP="00C70821">
            <w:pPr>
              <w:spacing w:line="240" w:lineRule="auto"/>
              <w:rPr>
                <w:rFonts w:cstheme="majorBidi"/>
                <w:color w:val="auto"/>
                <w:rtl/>
              </w:rPr>
            </w:pPr>
            <w:r w:rsidRPr="008112C9">
              <w:rPr>
                <w:rFonts w:cstheme="majorBidi"/>
                <w:color w:val="auto"/>
              </w:rPr>
              <w:t>2.19</w:t>
            </w:r>
          </w:p>
        </w:tc>
        <w:tc>
          <w:tcPr>
            <w:tcW w:w="1123" w:type="dxa"/>
          </w:tcPr>
          <w:p w14:paraId="05149057" w14:textId="77777777" w:rsidR="00FA5075" w:rsidRPr="008112C9" w:rsidRDefault="00FA5075" w:rsidP="00C70821">
            <w:pPr>
              <w:spacing w:line="240" w:lineRule="auto"/>
              <w:rPr>
                <w:rFonts w:cstheme="majorBidi"/>
                <w:color w:val="auto"/>
                <w:rtl/>
              </w:rPr>
            </w:pPr>
            <w:r w:rsidRPr="008112C9">
              <w:rPr>
                <w:rFonts w:cstheme="majorBidi"/>
                <w:color w:val="auto"/>
                <w:vertAlign w:val="superscript"/>
                <w:rtl/>
              </w:rPr>
              <w:t>**</w:t>
            </w:r>
            <w:r w:rsidRPr="008112C9">
              <w:rPr>
                <w:rFonts w:cstheme="majorBidi"/>
                <w:color w:val="auto"/>
              </w:rPr>
              <w:t>5.15</w:t>
            </w:r>
          </w:p>
        </w:tc>
      </w:tr>
      <w:tr w:rsidR="00FA5075" w:rsidRPr="008112C9" w14:paraId="7A40A667" w14:textId="77777777" w:rsidTr="009B5244">
        <w:tc>
          <w:tcPr>
            <w:tcW w:w="1135" w:type="dxa"/>
          </w:tcPr>
          <w:p w14:paraId="608534F4" w14:textId="77777777" w:rsidR="00FA5075" w:rsidRPr="008112C9" w:rsidRDefault="00FA5075" w:rsidP="00C70821">
            <w:pPr>
              <w:spacing w:line="240" w:lineRule="auto"/>
              <w:rPr>
                <w:rFonts w:cstheme="majorBidi"/>
                <w:color w:val="auto"/>
                <w:rtl/>
              </w:rPr>
            </w:pPr>
            <w:r w:rsidRPr="008112C9">
              <w:rPr>
                <w:rFonts w:cstheme="majorBidi"/>
                <w:color w:val="auto"/>
              </w:rPr>
              <w:t>F</w:t>
            </w:r>
          </w:p>
        </w:tc>
        <w:tc>
          <w:tcPr>
            <w:tcW w:w="992" w:type="dxa"/>
          </w:tcPr>
          <w:p w14:paraId="714D6F4C" w14:textId="77777777" w:rsidR="00FA5075" w:rsidRPr="008112C9" w:rsidRDefault="00FA5075" w:rsidP="00C70821">
            <w:pPr>
              <w:spacing w:line="240" w:lineRule="auto"/>
              <w:rPr>
                <w:rFonts w:cstheme="majorBidi"/>
                <w:color w:val="auto"/>
                <w:rtl/>
              </w:rPr>
            </w:pPr>
          </w:p>
        </w:tc>
        <w:tc>
          <w:tcPr>
            <w:tcW w:w="1145" w:type="dxa"/>
          </w:tcPr>
          <w:p w14:paraId="42B3A92D" w14:textId="77777777" w:rsidR="00FA5075" w:rsidRPr="008112C9" w:rsidRDefault="00FA5075" w:rsidP="00C70821">
            <w:pPr>
              <w:spacing w:line="240" w:lineRule="auto"/>
              <w:rPr>
                <w:rFonts w:cstheme="majorBidi"/>
                <w:color w:val="auto"/>
                <w:rtl/>
              </w:rPr>
            </w:pPr>
          </w:p>
        </w:tc>
        <w:tc>
          <w:tcPr>
            <w:tcW w:w="982" w:type="dxa"/>
          </w:tcPr>
          <w:p w14:paraId="016DF2DA" w14:textId="77777777" w:rsidR="00FA5075" w:rsidRPr="008112C9" w:rsidRDefault="00FA5075" w:rsidP="00C70821">
            <w:pPr>
              <w:spacing w:line="240" w:lineRule="auto"/>
              <w:rPr>
                <w:rFonts w:cstheme="majorBidi"/>
                <w:color w:val="auto"/>
                <w:rtl/>
              </w:rPr>
            </w:pPr>
          </w:p>
        </w:tc>
        <w:tc>
          <w:tcPr>
            <w:tcW w:w="850" w:type="dxa"/>
          </w:tcPr>
          <w:p w14:paraId="720A3DF4" w14:textId="77777777" w:rsidR="00FA5075" w:rsidRPr="008112C9" w:rsidRDefault="00FA5075" w:rsidP="00C70821">
            <w:pPr>
              <w:spacing w:line="240" w:lineRule="auto"/>
              <w:rPr>
                <w:rFonts w:cstheme="majorBidi"/>
                <w:color w:val="auto"/>
                <w:rtl/>
              </w:rPr>
            </w:pPr>
          </w:p>
        </w:tc>
        <w:tc>
          <w:tcPr>
            <w:tcW w:w="861" w:type="dxa"/>
          </w:tcPr>
          <w:p w14:paraId="0DF7B2A8" w14:textId="77777777" w:rsidR="00FA5075" w:rsidRPr="008112C9" w:rsidRDefault="00FA5075" w:rsidP="00C70821">
            <w:pPr>
              <w:spacing w:line="240" w:lineRule="auto"/>
              <w:rPr>
                <w:rFonts w:cstheme="majorBidi"/>
                <w:color w:val="auto"/>
                <w:rtl/>
              </w:rPr>
            </w:pPr>
          </w:p>
        </w:tc>
        <w:tc>
          <w:tcPr>
            <w:tcW w:w="993" w:type="dxa"/>
          </w:tcPr>
          <w:p w14:paraId="728D7D2B"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1123" w:type="dxa"/>
          </w:tcPr>
          <w:p w14:paraId="3907C5EB" w14:textId="77777777" w:rsidR="00FA5075" w:rsidRPr="008112C9" w:rsidRDefault="00FA5075" w:rsidP="00C70821">
            <w:pPr>
              <w:spacing w:line="240" w:lineRule="auto"/>
              <w:rPr>
                <w:rFonts w:cstheme="majorBidi"/>
                <w:color w:val="auto"/>
                <w:rtl/>
              </w:rPr>
            </w:pPr>
            <w:r w:rsidRPr="008112C9">
              <w:rPr>
                <w:rFonts w:cstheme="majorBidi"/>
                <w:color w:val="auto"/>
              </w:rPr>
              <w:t>2.95</w:t>
            </w:r>
          </w:p>
        </w:tc>
      </w:tr>
      <w:tr w:rsidR="00FA5075" w:rsidRPr="008112C9" w14:paraId="5503AD83" w14:textId="77777777" w:rsidTr="009B5244">
        <w:tc>
          <w:tcPr>
            <w:tcW w:w="1135" w:type="dxa"/>
          </w:tcPr>
          <w:p w14:paraId="1D3CBC0D" w14:textId="77777777" w:rsidR="00FA5075" w:rsidRPr="008112C9" w:rsidRDefault="00FA5075" w:rsidP="00C70821">
            <w:pPr>
              <w:spacing w:line="240" w:lineRule="auto"/>
              <w:rPr>
                <w:rFonts w:cstheme="majorBidi"/>
                <w:color w:val="auto"/>
                <w:rtl/>
              </w:rPr>
            </w:pPr>
            <w:r w:rsidRPr="008112C9">
              <w:rPr>
                <w:rFonts w:cstheme="majorBidi"/>
                <w:color w:val="auto"/>
              </w:rPr>
              <w:t>G</w:t>
            </w:r>
          </w:p>
        </w:tc>
        <w:tc>
          <w:tcPr>
            <w:tcW w:w="992" w:type="dxa"/>
          </w:tcPr>
          <w:p w14:paraId="3E06F14D" w14:textId="77777777" w:rsidR="00FA5075" w:rsidRPr="008112C9" w:rsidRDefault="00FA5075" w:rsidP="00C70821">
            <w:pPr>
              <w:spacing w:line="240" w:lineRule="auto"/>
              <w:rPr>
                <w:rFonts w:cstheme="majorBidi"/>
                <w:color w:val="auto"/>
                <w:rtl/>
              </w:rPr>
            </w:pPr>
          </w:p>
        </w:tc>
        <w:tc>
          <w:tcPr>
            <w:tcW w:w="1145" w:type="dxa"/>
          </w:tcPr>
          <w:p w14:paraId="2B63E1C1" w14:textId="77777777" w:rsidR="00FA5075" w:rsidRPr="008112C9" w:rsidRDefault="00FA5075" w:rsidP="00C70821">
            <w:pPr>
              <w:spacing w:line="240" w:lineRule="auto"/>
              <w:rPr>
                <w:rFonts w:cstheme="majorBidi"/>
                <w:color w:val="auto"/>
                <w:rtl/>
              </w:rPr>
            </w:pPr>
          </w:p>
        </w:tc>
        <w:tc>
          <w:tcPr>
            <w:tcW w:w="982" w:type="dxa"/>
          </w:tcPr>
          <w:p w14:paraId="31D8673B" w14:textId="77777777" w:rsidR="00FA5075" w:rsidRPr="008112C9" w:rsidRDefault="00FA5075" w:rsidP="00C70821">
            <w:pPr>
              <w:spacing w:line="240" w:lineRule="auto"/>
              <w:rPr>
                <w:rFonts w:cstheme="majorBidi"/>
                <w:color w:val="auto"/>
                <w:rtl/>
              </w:rPr>
            </w:pPr>
          </w:p>
        </w:tc>
        <w:tc>
          <w:tcPr>
            <w:tcW w:w="850" w:type="dxa"/>
          </w:tcPr>
          <w:p w14:paraId="55FD0C29" w14:textId="77777777" w:rsidR="00FA5075" w:rsidRPr="008112C9" w:rsidRDefault="00FA5075" w:rsidP="00C70821">
            <w:pPr>
              <w:spacing w:line="240" w:lineRule="auto"/>
              <w:rPr>
                <w:rFonts w:cstheme="majorBidi"/>
                <w:color w:val="auto"/>
                <w:rtl/>
              </w:rPr>
            </w:pPr>
          </w:p>
        </w:tc>
        <w:tc>
          <w:tcPr>
            <w:tcW w:w="861" w:type="dxa"/>
          </w:tcPr>
          <w:p w14:paraId="67C876E8" w14:textId="77777777" w:rsidR="00FA5075" w:rsidRPr="008112C9" w:rsidRDefault="00FA5075" w:rsidP="00C70821">
            <w:pPr>
              <w:spacing w:line="240" w:lineRule="auto"/>
              <w:rPr>
                <w:rFonts w:cstheme="majorBidi"/>
                <w:color w:val="auto"/>
                <w:rtl/>
              </w:rPr>
            </w:pPr>
          </w:p>
        </w:tc>
        <w:tc>
          <w:tcPr>
            <w:tcW w:w="993" w:type="dxa"/>
          </w:tcPr>
          <w:p w14:paraId="10867F58" w14:textId="77777777" w:rsidR="00FA5075" w:rsidRPr="008112C9" w:rsidRDefault="00FA5075" w:rsidP="00C70821">
            <w:pPr>
              <w:spacing w:line="240" w:lineRule="auto"/>
              <w:rPr>
                <w:rFonts w:cstheme="majorBidi"/>
                <w:color w:val="auto"/>
                <w:rtl/>
              </w:rPr>
            </w:pPr>
          </w:p>
        </w:tc>
        <w:tc>
          <w:tcPr>
            <w:tcW w:w="1123" w:type="dxa"/>
          </w:tcPr>
          <w:p w14:paraId="12D01D60"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r>
    </w:tbl>
    <w:p w14:paraId="092458EE" w14:textId="77777777" w:rsidR="00FA5075" w:rsidRPr="008112C9" w:rsidRDefault="00FA5075" w:rsidP="00C70821">
      <w:pPr>
        <w:spacing w:line="240" w:lineRule="auto"/>
        <w:rPr>
          <w:rFonts w:cstheme="majorBidi"/>
          <w:color w:val="auto"/>
          <w:rtl/>
        </w:rPr>
      </w:pPr>
    </w:p>
    <w:p w14:paraId="527449DF" w14:textId="77777777" w:rsidR="00FA5075" w:rsidRPr="008112C9" w:rsidRDefault="00FA5075" w:rsidP="00C70821">
      <w:pPr>
        <w:spacing w:line="240" w:lineRule="auto"/>
        <w:ind w:left="2040"/>
        <w:rPr>
          <w:rFonts w:cstheme="majorBidi"/>
          <w:color w:val="auto"/>
          <w:rtl/>
        </w:rPr>
      </w:pPr>
      <w:r w:rsidRPr="008112C9">
        <w:rPr>
          <w:rFonts w:cstheme="majorBidi"/>
          <w:color w:val="auto"/>
        </w:rPr>
        <w:t xml:space="preserve">The Post Hoc test for EI shows that the difference between EI score in school E is statistically significant compared to other schools except school B and F </w:t>
      </w:r>
    </w:p>
    <w:p w14:paraId="5242DEAE" w14:textId="77777777" w:rsidR="00FA5075" w:rsidRPr="008112C9" w:rsidRDefault="00FA5075" w:rsidP="00C70821">
      <w:pPr>
        <w:spacing w:line="240" w:lineRule="auto"/>
        <w:ind w:left="1530" w:firstLine="510"/>
        <w:rPr>
          <w:rFonts w:cstheme="majorBidi"/>
          <w:color w:val="auto"/>
          <w:rtl/>
        </w:rPr>
      </w:pPr>
      <w:r w:rsidRPr="008112C9">
        <w:rPr>
          <w:rFonts w:cstheme="majorBidi"/>
          <w:color w:val="auto"/>
        </w:rPr>
        <w:t>Table 8: Post Hoc Test results for schools’F4 score differences</w:t>
      </w:r>
    </w:p>
    <w:tbl>
      <w:tblPr>
        <w:tblStyle w:val="TableGrid"/>
        <w:bidiVisual/>
        <w:tblW w:w="0" w:type="auto"/>
        <w:tblInd w:w="602" w:type="dxa"/>
        <w:tblLook w:val="04A0" w:firstRow="1" w:lastRow="0" w:firstColumn="1" w:lastColumn="0" w:noHBand="0" w:noVBand="1"/>
      </w:tblPr>
      <w:tblGrid>
        <w:gridCol w:w="803"/>
        <w:gridCol w:w="810"/>
        <w:gridCol w:w="992"/>
        <w:gridCol w:w="993"/>
        <w:gridCol w:w="1275"/>
        <w:gridCol w:w="1134"/>
        <w:gridCol w:w="1123"/>
        <w:gridCol w:w="709"/>
      </w:tblGrid>
      <w:tr w:rsidR="00FA5075" w:rsidRPr="008112C9" w14:paraId="0B22604A" w14:textId="77777777" w:rsidTr="009B5244">
        <w:tc>
          <w:tcPr>
            <w:tcW w:w="803" w:type="dxa"/>
          </w:tcPr>
          <w:p w14:paraId="6A659DEA" w14:textId="77777777" w:rsidR="00FA5075" w:rsidRPr="008112C9" w:rsidRDefault="00FA5075" w:rsidP="00C70821">
            <w:pPr>
              <w:spacing w:line="240" w:lineRule="auto"/>
              <w:rPr>
                <w:rFonts w:cstheme="majorBidi"/>
                <w:color w:val="auto"/>
                <w:rtl/>
              </w:rPr>
            </w:pPr>
            <w:r w:rsidRPr="008112C9">
              <w:rPr>
                <w:rFonts w:cstheme="majorBidi"/>
                <w:color w:val="auto"/>
              </w:rPr>
              <w:t>School</w:t>
            </w:r>
          </w:p>
        </w:tc>
        <w:tc>
          <w:tcPr>
            <w:tcW w:w="810" w:type="dxa"/>
          </w:tcPr>
          <w:p w14:paraId="5767F8A4" w14:textId="77777777" w:rsidR="00FA5075" w:rsidRPr="008112C9" w:rsidRDefault="00FA5075" w:rsidP="00C70821">
            <w:pPr>
              <w:spacing w:line="240" w:lineRule="auto"/>
              <w:rPr>
                <w:rFonts w:cstheme="majorBidi"/>
                <w:color w:val="auto"/>
                <w:rtl/>
              </w:rPr>
            </w:pPr>
            <w:r w:rsidRPr="008112C9">
              <w:rPr>
                <w:rFonts w:cstheme="majorBidi"/>
                <w:color w:val="auto"/>
              </w:rPr>
              <w:t>A</w:t>
            </w:r>
          </w:p>
        </w:tc>
        <w:tc>
          <w:tcPr>
            <w:tcW w:w="992" w:type="dxa"/>
          </w:tcPr>
          <w:p w14:paraId="4ABA953A" w14:textId="77777777" w:rsidR="00FA5075" w:rsidRPr="008112C9" w:rsidRDefault="00FA5075" w:rsidP="00C70821">
            <w:pPr>
              <w:spacing w:line="240" w:lineRule="auto"/>
              <w:rPr>
                <w:rFonts w:cstheme="majorBidi"/>
                <w:color w:val="auto"/>
                <w:rtl/>
              </w:rPr>
            </w:pPr>
            <w:r w:rsidRPr="008112C9">
              <w:rPr>
                <w:rFonts w:cstheme="majorBidi"/>
                <w:color w:val="auto"/>
              </w:rPr>
              <w:t>B</w:t>
            </w:r>
          </w:p>
        </w:tc>
        <w:tc>
          <w:tcPr>
            <w:tcW w:w="993" w:type="dxa"/>
          </w:tcPr>
          <w:p w14:paraId="72FBB041" w14:textId="77777777" w:rsidR="00FA5075" w:rsidRPr="008112C9" w:rsidRDefault="00FA5075" w:rsidP="00C70821">
            <w:pPr>
              <w:spacing w:line="240" w:lineRule="auto"/>
              <w:rPr>
                <w:rFonts w:cstheme="majorBidi"/>
                <w:color w:val="auto"/>
                <w:rtl/>
              </w:rPr>
            </w:pPr>
            <w:r w:rsidRPr="008112C9">
              <w:rPr>
                <w:rFonts w:cstheme="majorBidi"/>
                <w:color w:val="auto"/>
              </w:rPr>
              <w:t>C</w:t>
            </w:r>
          </w:p>
        </w:tc>
        <w:tc>
          <w:tcPr>
            <w:tcW w:w="1275" w:type="dxa"/>
          </w:tcPr>
          <w:p w14:paraId="3CA593D1" w14:textId="77777777" w:rsidR="00FA5075" w:rsidRPr="008112C9" w:rsidRDefault="00FA5075" w:rsidP="00C70821">
            <w:pPr>
              <w:spacing w:line="240" w:lineRule="auto"/>
              <w:rPr>
                <w:rFonts w:cstheme="majorBidi"/>
                <w:color w:val="auto"/>
                <w:rtl/>
              </w:rPr>
            </w:pPr>
            <w:r w:rsidRPr="008112C9">
              <w:rPr>
                <w:rFonts w:cstheme="majorBidi"/>
                <w:color w:val="auto"/>
              </w:rPr>
              <w:t>D</w:t>
            </w:r>
          </w:p>
        </w:tc>
        <w:tc>
          <w:tcPr>
            <w:tcW w:w="1134" w:type="dxa"/>
          </w:tcPr>
          <w:p w14:paraId="37248979" w14:textId="77777777" w:rsidR="00FA5075" w:rsidRPr="008112C9" w:rsidRDefault="00FA5075" w:rsidP="00C70821">
            <w:pPr>
              <w:spacing w:line="240" w:lineRule="auto"/>
              <w:rPr>
                <w:rFonts w:cstheme="majorBidi"/>
                <w:color w:val="auto"/>
                <w:rtl/>
              </w:rPr>
            </w:pPr>
            <w:r w:rsidRPr="008112C9">
              <w:rPr>
                <w:rFonts w:cstheme="majorBidi"/>
                <w:color w:val="auto"/>
              </w:rPr>
              <w:t>E</w:t>
            </w:r>
          </w:p>
        </w:tc>
        <w:tc>
          <w:tcPr>
            <w:tcW w:w="1123" w:type="dxa"/>
          </w:tcPr>
          <w:p w14:paraId="0FBACAEA" w14:textId="77777777" w:rsidR="00FA5075" w:rsidRPr="008112C9" w:rsidRDefault="00FA5075" w:rsidP="00C70821">
            <w:pPr>
              <w:spacing w:line="240" w:lineRule="auto"/>
              <w:rPr>
                <w:rFonts w:cstheme="majorBidi"/>
                <w:color w:val="auto"/>
                <w:rtl/>
              </w:rPr>
            </w:pPr>
            <w:r w:rsidRPr="008112C9">
              <w:rPr>
                <w:rFonts w:cstheme="majorBidi"/>
                <w:color w:val="auto"/>
              </w:rPr>
              <w:t>F</w:t>
            </w:r>
          </w:p>
        </w:tc>
        <w:tc>
          <w:tcPr>
            <w:tcW w:w="709" w:type="dxa"/>
          </w:tcPr>
          <w:p w14:paraId="0C073253" w14:textId="77777777" w:rsidR="00FA5075" w:rsidRPr="008112C9" w:rsidRDefault="00FA5075" w:rsidP="00C70821">
            <w:pPr>
              <w:spacing w:line="240" w:lineRule="auto"/>
              <w:rPr>
                <w:rFonts w:cstheme="majorBidi"/>
                <w:color w:val="auto"/>
                <w:rtl/>
              </w:rPr>
            </w:pPr>
            <w:r w:rsidRPr="008112C9">
              <w:rPr>
                <w:rFonts w:cstheme="majorBidi"/>
                <w:color w:val="auto"/>
              </w:rPr>
              <w:t>G</w:t>
            </w:r>
          </w:p>
        </w:tc>
      </w:tr>
      <w:tr w:rsidR="00FA5075" w:rsidRPr="008112C9" w14:paraId="20FA6A65" w14:textId="77777777" w:rsidTr="009B5244">
        <w:tc>
          <w:tcPr>
            <w:tcW w:w="803" w:type="dxa"/>
          </w:tcPr>
          <w:p w14:paraId="40D4AAF5" w14:textId="77777777" w:rsidR="00FA5075" w:rsidRPr="008112C9" w:rsidRDefault="00FA5075" w:rsidP="00C70821">
            <w:pPr>
              <w:spacing w:line="240" w:lineRule="auto"/>
              <w:rPr>
                <w:rFonts w:cstheme="majorBidi"/>
                <w:color w:val="auto"/>
                <w:rtl/>
              </w:rPr>
            </w:pPr>
            <w:r w:rsidRPr="008112C9">
              <w:rPr>
                <w:rFonts w:cstheme="majorBidi"/>
                <w:color w:val="auto"/>
              </w:rPr>
              <w:t>A</w:t>
            </w:r>
          </w:p>
        </w:tc>
        <w:tc>
          <w:tcPr>
            <w:tcW w:w="810" w:type="dxa"/>
          </w:tcPr>
          <w:p w14:paraId="39AF5C0F"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992" w:type="dxa"/>
          </w:tcPr>
          <w:p w14:paraId="176B8A3C" w14:textId="77777777" w:rsidR="00FA5075" w:rsidRPr="008112C9" w:rsidRDefault="00FA5075" w:rsidP="00C70821">
            <w:pPr>
              <w:spacing w:line="240" w:lineRule="auto"/>
              <w:rPr>
                <w:rFonts w:cstheme="majorBidi"/>
                <w:color w:val="auto"/>
                <w:rtl/>
              </w:rPr>
            </w:pPr>
            <w:r w:rsidRPr="008112C9">
              <w:rPr>
                <w:rFonts w:cstheme="majorBidi"/>
                <w:color w:val="auto"/>
              </w:rPr>
              <w:t>-0.61</w:t>
            </w:r>
          </w:p>
        </w:tc>
        <w:tc>
          <w:tcPr>
            <w:tcW w:w="993" w:type="dxa"/>
          </w:tcPr>
          <w:p w14:paraId="13A2F106" w14:textId="77777777" w:rsidR="00FA5075" w:rsidRPr="008112C9" w:rsidRDefault="00FA5075" w:rsidP="00C70821">
            <w:pPr>
              <w:spacing w:line="240" w:lineRule="auto"/>
              <w:rPr>
                <w:rFonts w:cstheme="majorBidi"/>
                <w:color w:val="auto"/>
                <w:rtl/>
              </w:rPr>
            </w:pPr>
            <w:r w:rsidRPr="008112C9">
              <w:rPr>
                <w:rFonts w:cstheme="majorBidi"/>
                <w:color w:val="auto"/>
              </w:rPr>
              <w:t>0.56</w:t>
            </w:r>
          </w:p>
        </w:tc>
        <w:tc>
          <w:tcPr>
            <w:tcW w:w="1275" w:type="dxa"/>
          </w:tcPr>
          <w:p w14:paraId="6D0522C2" w14:textId="77777777" w:rsidR="00FA5075" w:rsidRPr="008112C9" w:rsidRDefault="00FA5075" w:rsidP="00C70821">
            <w:pPr>
              <w:spacing w:line="240" w:lineRule="auto"/>
              <w:rPr>
                <w:rFonts w:cstheme="majorBidi"/>
                <w:color w:val="auto"/>
                <w:rtl/>
              </w:rPr>
            </w:pPr>
            <w:r w:rsidRPr="008112C9">
              <w:rPr>
                <w:rFonts w:cstheme="majorBidi"/>
                <w:color w:val="auto"/>
              </w:rPr>
              <w:t>0.35</w:t>
            </w:r>
          </w:p>
        </w:tc>
        <w:tc>
          <w:tcPr>
            <w:tcW w:w="1134" w:type="dxa"/>
          </w:tcPr>
          <w:p w14:paraId="7913536D" w14:textId="77777777" w:rsidR="00FA5075" w:rsidRPr="008112C9" w:rsidRDefault="00FA5075" w:rsidP="00C70821">
            <w:pPr>
              <w:spacing w:line="240" w:lineRule="auto"/>
              <w:rPr>
                <w:rFonts w:cstheme="majorBidi"/>
                <w:color w:val="auto"/>
                <w:rtl/>
              </w:rPr>
            </w:pPr>
            <w:r w:rsidRPr="008112C9">
              <w:rPr>
                <w:rFonts w:cstheme="majorBidi"/>
                <w:color w:val="auto"/>
              </w:rPr>
              <w:t>-0.87</w:t>
            </w:r>
          </w:p>
        </w:tc>
        <w:tc>
          <w:tcPr>
            <w:tcW w:w="1123" w:type="dxa"/>
          </w:tcPr>
          <w:p w14:paraId="75746C9D" w14:textId="77777777" w:rsidR="00FA5075" w:rsidRPr="008112C9" w:rsidRDefault="00FA5075" w:rsidP="00C70821">
            <w:pPr>
              <w:spacing w:line="240" w:lineRule="auto"/>
              <w:rPr>
                <w:rFonts w:cstheme="majorBidi"/>
                <w:color w:val="auto"/>
                <w:rtl/>
              </w:rPr>
            </w:pPr>
            <w:r w:rsidRPr="008112C9">
              <w:rPr>
                <w:rFonts w:cstheme="majorBidi"/>
                <w:color w:val="auto"/>
              </w:rPr>
              <w:t>0.09</w:t>
            </w:r>
          </w:p>
        </w:tc>
        <w:tc>
          <w:tcPr>
            <w:tcW w:w="709" w:type="dxa"/>
          </w:tcPr>
          <w:p w14:paraId="0E77B228" w14:textId="77777777" w:rsidR="00FA5075" w:rsidRPr="008112C9" w:rsidRDefault="00FA5075" w:rsidP="00C70821">
            <w:pPr>
              <w:spacing w:line="240" w:lineRule="auto"/>
              <w:rPr>
                <w:rFonts w:cstheme="majorBidi"/>
                <w:color w:val="auto"/>
                <w:rtl/>
              </w:rPr>
            </w:pPr>
            <w:r w:rsidRPr="008112C9">
              <w:rPr>
                <w:rFonts w:cstheme="majorBidi"/>
                <w:color w:val="auto"/>
              </w:rPr>
              <w:t>0.88</w:t>
            </w:r>
          </w:p>
        </w:tc>
      </w:tr>
      <w:tr w:rsidR="00FA5075" w:rsidRPr="008112C9" w14:paraId="455AF481" w14:textId="77777777" w:rsidTr="009B5244">
        <w:tc>
          <w:tcPr>
            <w:tcW w:w="803" w:type="dxa"/>
          </w:tcPr>
          <w:p w14:paraId="41D07191" w14:textId="77777777" w:rsidR="00FA5075" w:rsidRPr="008112C9" w:rsidRDefault="00FA5075" w:rsidP="00C70821">
            <w:pPr>
              <w:spacing w:line="240" w:lineRule="auto"/>
              <w:rPr>
                <w:rFonts w:cstheme="majorBidi"/>
                <w:color w:val="auto"/>
                <w:rtl/>
              </w:rPr>
            </w:pPr>
            <w:r w:rsidRPr="008112C9">
              <w:rPr>
                <w:rFonts w:cstheme="majorBidi"/>
                <w:color w:val="auto"/>
              </w:rPr>
              <w:t>B</w:t>
            </w:r>
          </w:p>
        </w:tc>
        <w:tc>
          <w:tcPr>
            <w:tcW w:w="810" w:type="dxa"/>
          </w:tcPr>
          <w:p w14:paraId="74A1AF73" w14:textId="77777777" w:rsidR="00FA5075" w:rsidRPr="008112C9" w:rsidRDefault="00FA5075" w:rsidP="00C70821">
            <w:pPr>
              <w:spacing w:line="240" w:lineRule="auto"/>
              <w:rPr>
                <w:rFonts w:cstheme="majorBidi"/>
                <w:color w:val="auto"/>
                <w:rtl/>
              </w:rPr>
            </w:pPr>
          </w:p>
        </w:tc>
        <w:tc>
          <w:tcPr>
            <w:tcW w:w="992" w:type="dxa"/>
          </w:tcPr>
          <w:p w14:paraId="79D4BE91"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993" w:type="dxa"/>
          </w:tcPr>
          <w:p w14:paraId="719FC12D" w14:textId="77777777" w:rsidR="00FA5075" w:rsidRPr="008112C9" w:rsidRDefault="00FA5075" w:rsidP="00C70821">
            <w:pPr>
              <w:spacing w:line="240" w:lineRule="auto"/>
              <w:rPr>
                <w:rFonts w:cstheme="majorBidi"/>
                <w:color w:val="auto"/>
                <w:rtl/>
              </w:rPr>
            </w:pPr>
            <w:r w:rsidRPr="008112C9">
              <w:rPr>
                <w:rFonts w:cstheme="majorBidi"/>
                <w:color w:val="auto"/>
              </w:rPr>
              <w:t>1.17</w:t>
            </w:r>
          </w:p>
        </w:tc>
        <w:tc>
          <w:tcPr>
            <w:tcW w:w="1275" w:type="dxa"/>
          </w:tcPr>
          <w:p w14:paraId="18C2C8F8" w14:textId="77777777" w:rsidR="00FA5075" w:rsidRPr="008112C9" w:rsidRDefault="00FA5075" w:rsidP="00C70821">
            <w:pPr>
              <w:spacing w:line="240" w:lineRule="auto"/>
              <w:rPr>
                <w:rFonts w:cstheme="majorBidi"/>
                <w:color w:val="auto"/>
                <w:rtl/>
              </w:rPr>
            </w:pPr>
            <w:r w:rsidRPr="008112C9">
              <w:rPr>
                <w:rFonts w:cstheme="majorBidi"/>
                <w:color w:val="auto"/>
              </w:rPr>
              <w:t>0.96</w:t>
            </w:r>
          </w:p>
        </w:tc>
        <w:tc>
          <w:tcPr>
            <w:tcW w:w="1134" w:type="dxa"/>
          </w:tcPr>
          <w:p w14:paraId="03A4A20C" w14:textId="77777777" w:rsidR="00FA5075" w:rsidRPr="008112C9" w:rsidRDefault="00FA5075" w:rsidP="00C70821">
            <w:pPr>
              <w:spacing w:line="240" w:lineRule="auto"/>
              <w:rPr>
                <w:rFonts w:cstheme="majorBidi"/>
                <w:color w:val="auto"/>
                <w:rtl/>
              </w:rPr>
            </w:pPr>
            <w:r w:rsidRPr="008112C9">
              <w:rPr>
                <w:rFonts w:cstheme="majorBidi"/>
                <w:color w:val="auto"/>
              </w:rPr>
              <w:t>-0.26</w:t>
            </w:r>
          </w:p>
        </w:tc>
        <w:tc>
          <w:tcPr>
            <w:tcW w:w="1123" w:type="dxa"/>
          </w:tcPr>
          <w:p w14:paraId="5DE95291" w14:textId="77777777" w:rsidR="00FA5075" w:rsidRPr="008112C9" w:rsidRDefault="00FA5075" w:rsidP="00C70821">
            <w:pPr>
              <w:spacing w:line="240" w:lineRule="auto"/>
              <w:rPr>
                <w:rFonts w:cstheme="majorBidi"/>
                <w:color w:val="auto"/>
                <w:rtl/>
              </w:rPr>
            </w:pPr>
            <w:r w:rsidRPr="008112C9">
              <w:rPr>
                <w:rFonts w:cstheme="majorBidi"/>
                <w:color w:val="auto"/>
              </w:rPr>
              <w:t>0.70</w:t>
            </w:r>
          </w:p>
        </w:tc>
        <w:tc>
          <w:tcPr>
            <w:tcW w:w="709" w:type="dxa"/>
          </w:tcPr>
          <w:p w14:paraId="5B1164F5" w14:textId="77777777" w:rsidR="00FA5075" w:rsidRPr="008112C9" w:rsidRDefault="00FA5075" w:rsidP="00C70821">
            <w:pPr>
              <w:spacing w:line="240" w:lineRule="auto"/>
              <w:rPr>
                <w:rFonts w:cstheme="majorBidi"/>
                <w:color w:val="auto"/>
                <w:rtl/>
              </w:rPr>
            </w:pPr>
            <w:r w:rsidRPr="008112C9">
              <w:rPr>
                <w:rFonts w:cstheme="majorBidi"/>
                <w:color w:val="auto"/>
              </w:rPr>
              <w:t>1.49</w:t>
            </w:r>
          </w:p>
        </w:tc>
      </w:tr>
      <w:tr w:rsidR="009B5244" w:rsidRPr="008112C9" w14:paraId="45A512BE" w14:textId="77777777" w:rsidTr="009B5244">
        <w:tc>
          <w:tcPr>
            <w:tcW w:w="803" w:type="dxa"/>
          </w:tcPr>
          <w:p w14:paraId="200709A6" w14:textId="77777777" w:rsidR="009B5244" w:rsidRPr="008112C9" w:rsidRDefault="009B5244" w:rsidP="00C70821">
            <w:pPr>
              <w:spacing w:line="240" w:lineRule="auto"/>
              <w:rPr>
                <w:rFonts w:cstheme="majorBidi"/>
                <w:color w:val="auto"/>
              </w:rPr>
            </w:pPr>
          </w:p>
        </w:tc>
        <w:tc>
          <w:tcPr>
            <w:tcW w:w="810" w:type="dxa"/>
          </w:tcPr>
          <w:p w14:paraId="4909E777" w14:textId="77777777" w:rsidR="009B5244" w:rsidRPr="008112C9" w:rsidRDefault="009B5244" w:rsidP="00C70821">
            <w:pPr>
              <w:spacing w:line="240" w:lineRule="auto"/>
              <w:rPr>
                <w:rFonts w:cstheme="majorBidi"/>
                <w:color w:val="auto"/>
                <w:rtl/>
              </w:rPr>
            </w:pPr>
          </w:p>
        </w:tc>
        <w:tc>
          <w:tcPr>
            <w:tcW w:w="992" w:type="dxa"/>
          </w:tcPr>
          <w:p w14:paraId="1C01A8FC" w14:textId="77777777" w:rsidR="009B5244" w:rsidRPr="008112C9" w:rsidRDefault="009B5244" w:rsidP="00C70821">
            <w:pPr>
              <w:spacing w:line="240" w:lineRule="auto"/>
              <w:rPr>
                <w:rFonts w:cstheme="majorBidi"/>
                <w:color w:val="auto"/>
                <w:rtl/>
              </w:rPr>
            </w:pPr>
          </w:p>
        </w:tc>
        <w:tc>
          <w:tcPr>
            <w:tcW w:w="993" w:type="dxa"/>
          </w:tcPr>
          <w:p w14:paraId="06BC7C7B" w14:textId="77777777" w:rsidR="009B5244" w:rsidRPr="008112C9" w:rsidRDefault="009B5244" w:rsidP="00C70821">
            <w:pPr>
              <w:spacing w:line="240" w:lineRule="auto"/>
              <w:rPr>
                <w:rFonts w:cstheme="majorBidi"/>
                <w:color w:val="auto"/>
              </w:rPr>
            </w:pPr>
          </w:p>
        </w:tc>
        <w:tc>
          <w:tcPr>
            <w:tcW w:w="1275" w:type="dxa"/>
          </w:tcPr>
          <w:p w14:paraId="08001F41" w14:textId="77777777" w:rsidR="009B5244" w:rsidRPr="008112C9" w:rsidRDefault="009B5244" w:rsidP="00C70821">
            <w:pPr>
              <w:spacing w:line="240" w:lineRule="auto"/>
              <w:rPr>
                <w:rFonts w:cstheme="majorBidi"/>
                <w:color w:val="auto"/>
              </w:rPr>
            </w:pPr>
          </w:p>
        </w:tc>
        <w:tc>
          <w:tcPr>
            <w:tcW w:w="1134" w:type="dxa"/>
          </w:tcPr>
          <w:p w14:paraId="07BBA64E" w14:textId="77777777" w:rsidR="009B5244" w:rsidRPr="008112C9" w:rsidRDefault="009B5244" w:rsidP="00C70821">
            <w:pPr>
              <w:spacing w:line="240" w:lineRule="auto"/>
              <w:rPr>
                <w:rFonts w:cstheme="majorBidi"/>
                <w:color w:val="auto"/>
              </w:rPr>
            </w:pPr>
          </w:p>
        </w:tc>
        <w:tc>
          <w:tcPr>
            <w:tcW w:w="1123" w:type="dxa"/>
          </w:tcPr>
          <w:p w14:paraId="44E7BFD3" w14:textId="77777777" w:rsidR="009B5244" w:rsidRPr="008112C9" w:rsidRDefault="009B5244" w:rsidP="00C70821">
            <w:pPr>
              <w:spacing w:line="240" w:lineRule="auto"/>
              <w:rPr>
                <w:rFonts w:cstheme="majorBidi"/>
                <w:color w:val="auto"/>
              </w:rPr>
            </w:pPr>
          </w:p>
        </w:tc>
        <w:tc>
          <w:tcPr>
            <w:tcW w:w="709" w:type="dxa"/>
          </w:tcPr>
          <w:p w14:paraId="09B6D20E" w14:textId="77777777" w:rsidR="009B5244" w:rsidRPr="008112C9" w:rsidRDefault="009B5244" w:rsidP="00C70821">
            <w:pPr>
              <w:spacing w:line="240" w:lineRule="auto"/>
              <w:rPr>
                <w:rFonts w:cstheme="majorBidi"/>
                <w:color w:val="auto"/>
              </w:rPr>
            </w:pPr>
          </w:p>
        </w:tc>
      </w:tr>
      <w:tr w:rsidR="00FA5075" w:rsidRPr="008112C9" w14:paraId="178B3DF1" w14:textId="77777777" w:rsidTr="009B5244">
        <w:tc>
          <w:tcPr>
            <w:tcW w:w="803" w:type="dxa"/>
          </w:tcPr>
          <w:p w14:paraId="4D62C91C" w14:textId="77777777" w:rsidR="00FA5075" w:rsidRPr="008112C9" w:rsidRDefault="00FA5075" w:rsidP="00C70821">
            <w:pPr>
              <w:spacing w:line="240" w:lineRule="auto"/>
              <w:rPr>
                <w:rFonts w:cstheme="majorBidi"/>
                <w:color w:val="auto"/>
                <w:rtl/>
              </w:rPr>
            </w:pPr>
            <w:r w:rsidRPr="008112C9">
              <w:rPr>
                <w:rFonts w:cstheme="majorBidi"/>
                <w:color w:val="auto"/>
              </w:rPr>
              <w:t>C</w:t>
            </w:r>
          </w:p>
        </w:tc>
        <w:tc>
          <w:tcPr>
            <w:tcW w:w="810" w:type="dxa"/>
          </w:tcPr>
          <w:p w14:paraId="61CA259D" w14:textId="77777777" w:rsidR="00FA5075" w:rsidRPr="008112C9" w:rsidRDefault="00FA5075" w:rsidP="00C70821">
            <w:pPr>
              <w:spacing w:line="240" w:lineRule="auto"/>
              <w:rPr>
                <w:rFonts w:cstheme="majorBidi"/>
                <w:color w:val="auto"/>
                <w:rtl/>
              </w:rPr>
            </w:pPr>
          </w:p>
        </w:tc>
        <w:tc>
          <w:tcPr>
            <w:tcW w:w="992" w:type="dxa"/>
          </w:tcPr>
          <w:p w14:paraId="2311EE33" w14:textId="77777777" w:rsidR="00FA5075" w:rsidRPr="008112C9" w:rsidRDefault="00FA5075" w:rsidP="00C70821">
            <w:pPr>
              <w:spacing w:line="240" w:lineRule="auto"/>
              <w:rPr>
                <w:rFonts w:cstheme="majorBidi"/>
                <w:color w:val="auto"/>
                <w:rtl/>
              </w:rPr>
            </w:pPr>
          </w:p>
        </w:tc>
        <w:tc>
          <w:tcPr>
            <w:tcW w:w="993" w:type="dxa"/>
          </w:tcPr>
          <w:p w14:paraId="01EBDF2A"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1275" w:type="dxa"/>
          </w:tcPr>
          <w:p w14:paraId="50DD106B" w14:textId="77777777" w:rsidR="00FA5075" w:rsidRPr="008112C9" w:rsidRDefault="00FA5075" w:rsidP="00C70821">
            <w:pPr>
              <w:spacing w:line="240" w:lineRule="auto"/>
              <w:rPr>
                <w:rFonts w:cstheme="majorBidi"/>
                <w:color w:val="auto"/>
                <w:rtl/>
              </w:rPr>
            </w:pPr>
            <w:r w:rsidRPr="008112C9">
              <w:rPr>
                <w:rFonts w:cstheme="majorBidi"/>
                <w:color w:val="auto"/>
              </w:rPr>
              <w:t>-0.2</w:t>
            </w:r>
          </w:p>
        </w:tc>
        <w:tc>
          <w:tcPr>
            <w:tcW w:w="1134" w:type="dxa"/>
          </w:tcPr>
          <w:p w14:paraId="4BCBC19F" w14:textId="77777777" w:rsidR="00FA5075" w:rsidRPr="008112C9" w:rsidRDefault="00FA5075" w:rsidP="00C70821">
            <w:pPr>
              <w:spacing w:line="240" w:lineRule="auto"/>
              <w:rPr>
                <w:rFonts w:cstheme="majorBidi"/>
                <w:color w:val="auto"/>
                <w:rtl/>
              </w:rPr>
            </w:pPr>
            <w:r w:rsidRPr="008112C9">
              <w:rPr>
                <w:rFonts w:cstheme="majorBidi"/>
                <w:color w:val="auto"/>
                <w:vertAlign w:val="superscript"/>
                <w:rtl/>
              </w:rPr>
              <w:t>**</w:t>
            </w:r>
            <w:r w:rsidRPr="008112C9">
              <w:rPr>
                <w:rFonts w:cstheme="majorBidi"/>
                <w:color w:val="auto"/>
              </w:rPr>
              <w:t>-1.44</w:t>
            </w:r>
          </w:p>
        </w:tc>
        <w:tc>
          <w:tcPr>
            <w:tcW w:w="1123" w:type="dxa"/>
          </w:tcPr>
          <w:p w14:paraId="62CFDF0E" w14:textId="77777777" w:rsidR="00FA5075" w:rsidRPr="008112C9" w:rsidRDefault="00FA5075" w:rsidP="00C70821">
            <w:pPr>
              <w:spacing w:line="240" w:lineRule="auto"/>
              <w:rPr>
                <w:rFonts w:cstheme="majorBidi"/>
                <w:color w:val="auto"/>
                <w:rtl/>
              </w:rPr>
            </w:pPr>
            <w:r w:rsidRPr="008112C9">
              <w:rPr>
                <w:rFonts w:cstheme="majorBidi"/>
                <w:color w:val="auto"/>
              </w:rPr>
              <w:t>-0.47</w:t>
            </w:r>
          </w:p>
        </w:tc>
        <w:tc>
          <w:tcPr>
            <w:tcW w:w="709" w:type="dxa"/>
          </w:tcPr>
          <w:p w14:paraId="5BAD044F" w14:textId="77777777" w:rsidR="00FA5075" w:rsidRPr="008112C9" w:rsidRDefault="00FA5075" w:rsidP="00C70821">
            <w:pPr>
              <w:spacing w:line="240" w:lineRule="auto"/>
              <w:rPr>
                <w:rFonts w:cstheme="majorBidi"/>
                <w:color w:val="auto"/>
                <w:rtl/>
              </w:rPr>
            </w:pPr>
            <w:r w:rsidRPr="008112C9">
              <w:rPr>
                <w:rFonts w:cstheme="majorBidi"/>
                <w:color w:val="auto"/>
              </w:rPr>
              <w:t>0.32</w:t>
            </w:r>
          </w:p>
        </w:tc>
      </w:tr>
      <w:tr w:rsidR="00FA5075" w:rsidRPr="008112C9" w14:paraId="07836FD6" w14:textId="77777777" w:rsidTr="009B5244">
        <w:tc>
          <w:tcPr>
            <w:tcW w:w="803" w:type="dxa"/>
          </w:tcPr>
          <w:p w14:paraId="53D407F6" w14:textId="77777777" w:rsidR="00FA5075" w:rsidRPr="008112C9" w:rsidRDefault="00FA5075" w:rsidP="00C70821">
            <w:pPr>
              <w:spacing w:line="240" w:lineRule="auto"/>
              <w:rPr>
                <w:rFonts w:cstheme="majorBidi"/>
                <w:color w:val="auto"/>
                <w:rtl/>
              </w:rPr>
            </w:pPr>
            <w:r w:rsidRPr="008112C9">
              <w:rPr>
                <w:rFonts w:cstheme="majorBidi"/>
                <w:color w:val="auto"/>
              </w:rPr>
              <w:t>D</w:t>
            </w:r>
          </w:p>
        </w:tc>
        <w:tc>
          <w:tcPr>
            <w:tcW w:w="810" w:type="dxa"/>
          </w:tcPr>
          <w:p w14:paraId="0842582A" w14:textId="77777777" w:rsidR="00FA5075" w:rsidRPr="008112C9" w:rsidRDefault="00FA5075" w:rsidP="00C70821">
            <w:pPr>
              <w:spacing w:line="240" w:lineRule="auto"/>
              <w:rPr>
                <w:rFonts w:cstheme="majorBidi"/>
                <w:color w:val="auto"/>
                <w:rtl/>
              </w:rPr>
            </w:pPr>
          </w:p>
        </w:tc>
        <w:tc>
          <w:tcPr>
            <w:tcW w:w="992" w:type="dxa"/>
          </w:tcPr>
          <w:p w14:paraId="743CF708" w14:textId="77777777" w:rsidR="00FA5075" w:rsidRPr="008112C9" w:rsidRDefault="00FA5075" w:rsidP="00C70821">
            <w:pPr>
              <w:spacing w:line="240" w:lineRule="auto"/>
              <w:rPr>
                <w:rFonts w:cstheme="majorBidi"/>
                <w:color w:val="auto"/>
                <w:rtl/>
              </w:rPr>
            </w:pPr>
          </w:p>
        </w:tc>
        <w:tc>
          <w:tcPr>
            <w:tcW w:w="993" w:type="dxa"/>
          </w:tcPr>
          <w:p w14:paraId="61DDDB73" w14:textId="77777777" w:rsidR="00FA5075" w:rsidRPr="008112C9" w:rsidRDefault="00FA5075" w:rsidP="00C70821">
            <w:pPr>
              <w:spacing w:line="240" w:lineRule="auto"/>
              <w:rPr>
                <w:rFonts w:cstheme="majorBidi"/>
                <w:color w:val="auto"/>
                <w:rtl/>
              </w:rPr>
            </w:pPr>
          </w:p>
        </w:tc>
        <w:tc>
          <w:tcPr>
            <w:tcW w:w="1275" w:type="dxa"/>
          </w:tcPr>
          <w:p w14:paraId="1738BA33"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1134" w:type="dxa"/>
          </w:tcPr>
          <w:p w14:paraId="764BEDD2" w14:textId="77777777" w:rsidR="00FA5075" w:rsidRPr="008112C9" w:rsidRDefault="00FA5075" w:rsidP="00C70821">
            <w:pPr>
              <w:spacing w:line="240" w:lineRule="auto"/>
              <w:rPr>
                <w:rFonts w:cstheme="majorBidi"/>
                <w:color w:val="auto"/>
                <w:rtl/>
              </w:rPr>
            </w:pPr>
            <w:r w:rsidRPr="008112C9">
              <w:rPr>
                <w:rFonts w:cstheme="majorBidi"/>
                <w:color w:val="auto"/>
                <w:vertAlign w:val="superscript"/>
                <w:rtl/>
              </w:rPr>
              <w:t>**</w:t>
            </w:r>
            <w:r w:rsidRPr="008112C9">
              <w:rPr>
                <w:rFonts w:cstheme="majorBidi"/>
                <w:color w:val="auto"/>
              </w:rPr>
              <w:t>-1.23</w:t>
            </w:r>
          </w:p>
        </w:tc>
        <w:tc>
          <w:tcPr>
            <w:tcW w:w="1123" w:type="dxa"/>
          </w:tcPr>
          <w:p w14:paraId="59EF9370" w14:textId="77777777" w:rsidR="00FA5075" w:rsidRPr="008112C9" w:rsidRDefault="00FA5075" w:rsidP="00C70821">
            <w:pPr>
              <w:spacing w:line="240" w:lineRule="auto"/>
              <w:rPr>
                <w:rFonts w:cstheme="majorBidi"/>
                <w:color w:val="auto"/>
                <w:rtl/>
              </w:rPr>
            </w:pPr>
            <w:r w:rsidRPr="008112C9">
              <w:rPr>
                <w:rFonts w:cstheme="majorBidi"/>
                <w:color w:val="auto"/>
              </w:rPr>
              <w:t>-.0.26</w:t>
            </w:r>
          </w:p>
        </w:tc>
        <w:tc>
          <w:tcPr>
            <w:tcW w:w="709" w:type="dxa"/>
          </w:tcPr>
          <w:p w14:paraId="56F81D28" w14:textId="77777777" w:rsidR="00FA5075" w:rsidRPr="008112C9" w:rsidRDefault="00FA5075" w:rsidP="00C70821">
            <w:pPr>
              <w:spacing w:line="240" w:lineRule="auto"/>
              <w:rPr>
                <w:rFonts w:cstheme="majorBidi"/>
                <w:color w:val="auto"/>
                <w:rtl/>
              </w:rPr>
            </w:pPr>
            <w:r w:rsidRPr="008112C9">
              <w:rPr>
                <w:rFonts w:cstheme="majorBidi"/>
                <w:color w:val="auto"/>
              </w:rPr>
              <w:t>0.53</w:t>
            </w:r>
          </w:p>
        </w:tc>
      </w:tr>
      <w:tr w:rsidR="00FA5075" w:rsidRPr="008112C9" w14:paraId="411F6FD2" w14:textId="77777777" w:rsidTr="009B5244">
        <w:tc>
          <w:tcPr>
            <w:tcW w:w="803" w:type="dxa"/>
          </w:tcPr>
          <w:p w14:paraId="58661239" w14:textId="77777777" w:rsidR="00FA5075" w:rsidRPr="008112C9" w:rsidRDefault="00FA5075" w:rsidP="00C70821">
            <w:pPr>
              <w:spacing w:line="240" w:lineRule="auto"/>
              <w:rPr>
                <w:rFonts w:cstheme="majorBidi"/>
                <w:color w:val="auto"/>
                <w:rtl/>
              </w:rPr>
            </w:pPr>
            <w:r w:rsidRPr="008112C9">
              <w:rPr>
                <w:rFonts w:cstheme="majorBidi"/>
                <w:color w:val="auto"/>
              </w:rPr>
              <w:t>E</w:t>
            </w:r>
          </w:p>
        </w:tc>
        <w:tc>
          <w:tcPr>
            <w:tcW w:w="810" w:type="dxa"/>
          </w:tcPr>
          <w:p w14:paraId="5ED5F85C" w14:textId="77777777" w:rsidR="00FA5075" w:rsidRPr="008112C9" w:rsidRDefault="00FA5075" w:rsidP="00C70821">
            <w:pPr>
              <w:spacing w:line="240" w:lineRule="auto"/>
              <w:rPr>
                <w:rFonts w:cstheme="majorBidi"/>
                <w:color w:val="auto"/>
                <w:rtl/>
              </w:rPr>
            </w:pPr>
          </w:p>
        </w:tc>
        <w:tc>
          <w:tcPr>
            <w:tcW w:w="992" w:type="dxa"/>
          </w:tcPr>
          <w:p w14:paraId="51A5D197" w14:textId="77777777" w:rsidR="00FA5075" w:rsidRPr="008112C9" w:rsidRDefault="00FA5075" w:rsidP="00C70821">
            <w:pPr>
              <w:spacing w:line="240" w:lineRule="auto"/>
              <w:rPr>
                <w:rFonts w:cstheme="majorBidi"/>
                <w:color w:val="auto"/>
                <w:rtl/>
              </w:rPr>
            </w:pPr>
          </w:p>
        </w:tc>
        <w:tc>
          <w:tcPr>
            <w:tcW w:w="993" w:type="dxa"/>
          </w:tcPr>
          <w:p w14:paraId="61666479" w14:textId="77777777" w:rsidR="00FA5075" w:rsidRPr="008112C9" w:rsidRDefault="00FA5075" w:rsidP="00C70821">
            <w:pPr>
              <w:spacing w:line="240" w:lineRule="auto"/>
              <w:rPr>
                <w:rFonts w:cstheme="majorBidi"/>
                <w:color w:val="auto"/>
                <w:rtl/>
              </w:rPr>
            </w:pPr>
          </w:p>
        </w:tc>
        <w:tc>
          <w:tcPr>
            <w:tcW w:w="1275" w:type="dxa"/>
          </w:tcPr>
          <w:p w14:paraId="30294EE6" w14:textId="77777777" w:rsidR="00FA5075" w:rsidRPr="008112C9" w:rsidRDefault="00FA5075" w:rsidP="00C70821">
            <w:pPr>
              <w:spacing w:line="240" w:lineRule="auto"/>
              <w:rPr>
                <w:rFonts w:cstheme="majorBidi"/>
                <w:color w:val="auto"/>
                <w:rtl/>
              </w:rPr>
            </w:pPr>
          </w:p>
        </w:tc>
        <w:tc>
          <w:tcPr>
            <w:tcW w:w="1134" w:type="dxa"/>
          </w:tcPr>
          <w:p w14:paraId="3BC49855"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1123" w:type="dxa"/>
          </w:tcPr>
          <w:p w14:paraId="0014D95D" w14:textId="77777777" w:rsidR="00FA5075" w:rsidRPr="008112C9" w:rsidRDefault="00FA5075" w:rsidP="00C70821">
            <w:pPr>
              <w:spacing w:line="240" w:lineRule="auto"/>
              <w:rPr>
                <w:rFonts w:cstheme="majorBidi"/>
                <w:color w:val="auto"/>
                <w:rtl/>
              </w:rPr>
            </w:pPr>
            <w:r w:rsidRPr="008112C9">
              <w:rPr>
                <w:rFonts w:cstheme="majorBidi"/>
                <w:color w:val="auto"/>
              </w:rPr>
              <w:t>0.97</w:t>
            </w:r>
          </w:p>
        </w:tc>
        <w:tc>
          <w:tcPr>
            <w:tcW w:w="709" w:type="dxa"/>
          </w:tcPr>
          <w:p w14:paraId="3AE36827" w14:textId="77777777" w:rsidR="00FA5075" w:rsidRPr="008112C9" w:rsidRDefault="00FA5075" w:rsidP="00C70821">
            <w:pPr>
              <w:spacing w:line="240" w:lineRule="auto"/>
              <w:rPr>
                <w:rFonts w:cstheme="majorBidi"/>
                <w:color w:val="auto"/>
                <w:rtl/>
              </w:rPr>
            </w:pPr>
            <w:r w:rsidRPr="008112C9">
              <w:rPr>
                <w:rFonts w:cstheme="majorBidi"/>
                <w:color w:val="auto"/>
                <w:vertAlign w:val="superscript"/>
                <w:rtl/>
              </w:rPr>
              <w:t>**</w:t>
            </w:r>
            <w:r w:rsidRPr="008112C9">
              <w:rPr>
                <w:rFonts w:cstheme="majorBidi"/>
                <w:color w:val="auto"/>
              </w:rPr>
              <w:t>1.76</w:t>
            </w:r>
          </w:p>
        </w:tc>
      </w:tr>
      <w:tr w:rsidR="00FA5075" w:rsidRPr="008112C9" w14:paraId="161BBD4A" w14:textId="77777777" w:rsidTr="009B5244">
        <w:tc>
          <w:tcPr>
            <w:tcW w:w="803" w:type="dxa"/>
          </w:tcPr>
          <w:p w14:paraId="6E118F9F" w14:textId="77777777" w:rsidR="00FA5075" w:rsidRPr="008112C9" w:rsidRDefault="00FA5075" w:rsidP="00C70821">
            <w:pPr>
              <w:spacing w:line="240" w:lineRule="auto"/>
              <w:rPr>
                <w:rFonts w:cstheme="majorBidi"/>
                <w:color w:val="auto"/>
                <w:rtl/>
              </w:rPr>
            </w:pPr>
            <w:r w:rsidRPr="008112C9">
              <w:rPr>
                <w:rFonts w:cstheme="majorBidi"/>
                <w:color w:val="auto"/>
              </w:rPr>
              <w:t>F</w:t>
            </w:r>
          </w:p>
        </w:tc>
        <w:tc>
          <w:tcPr>
            <w:tcW w:w="810" w:type="dxa"/>
          </w:tcPr>
          <w:p w14:paraId="32BFB9C7" w14:textId="77777777" w:rsidR="00FA5075" w:rsidRPr="008112C9" w:rsidRDefault="00FA5075" w:rsidP="00C70821">
            <w:pPr>
              <w:spacing w:line="240" w:lineRule="auto"/>
              <w:rPr>
                <w:rFonts w:cstheme="majorBidi"/>
                <w:color w:val="auto"/>
                <w:rtl/>
              </w:rPr>
            </w:pPr>
          </w:p>
        </w:tc>
        <w:tc>
          <w:tcPr>
            <w:tcW w:w="992" w:type="dxa"/>
          </w:tcPr>
          <w:p w14:paraId="0046DA3E" w14:textId="77777777" w:rsidR="00FA5075" w:rsidRPr="008112C9" w:rsidRDefault="00FA5075" w:rsidP="00C70821">
            <w:pPr>
              <w:spacing w:line="240" w:lineRule="auto"/>
              <w:rPr>
                <w:rFonts w:cstheme="majorBidi"/>
                <w:color w:val="auto"/>
                <w:rtl/>
              </w:rPr>
            </w:pPr>
          </w:p>
        </w:tc>
        <w:tc>
          <w:tcPr>
            <w:tcW w:w="993" w:type="dxa"/>
          </w:tcPr>
          <w:p w14:paraId="392F32EC" w14:textId="77777777" w:rsidR="00FA5075" w:rsidRPr="008112C9" w:rsidRDefault="00FA5075" w:rsidP="00C70821">
            <w:pPr>
              <w:spacing w:line="240" w:lineRule="auto"/>
              <w:rPr>
                <w:rFonts w:cstheme="majorBidi"/>
                <w:color w:val="auto"/>
                <w:rtl/>
              </w:rPr>
            </w:pPr>
          </w:p>
        </w:tc>
        <w:tc>
          <w:tcPr>
            <w:tcW w:w="1275" w:type="dxa"/>
          </w:tcPr>
          <w:p w14:paraId="62C15CA1" w14:textId="77777777" w:rsidR="00FA5075" w:rsidRPr="008112C9" w:rsidRDefault="00FA5075" w:rsidP="00C70821">
            <w:pPr>
              <w:spacing w:line="240" w:lineRule="auto"/>
              <w:rPr>
                <w:rFonts w:cstheme="majorBidi"/>
                <w:color w:val="auto"/>
                <w:rtl/>
              </w:rPr>
            </w:pPr>
          </w:p>
        </w:tc>
        <w:tc>
          <w:tcPr>
            <w:tcW w:w="1134" w:type="dxa"/>
          </w:tcPr>
          <w:p w14:paraId="2F0B6CFF" w14:textId="77777777" w:rsidR="00FA5075" w:rsidRPr="008112C9" w:rsidRDefault="00FA5075" w:rsidP="00C70821">
            <w:pPr>
              <w:spacing w:line="240" w:lineRule="auto"/>
              <w:rPr>
                <w:rFonts w:cstheme="majorBidi"/>
                <w:color w:val="auto"/>
                <w:rtl/>
              </w:rPr>
            </w:pPr>
          </w:p>
        </w:tc>
        <w:tc>
          <w:tcPr>
            <w:tcW w:w="1123" w:type="dxa"/>
          </w:tcPr>
          <w:p w14:paraId="64614AAD"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c>
          <w:tcPr>
            <w:tcW w:w="709" w:type="dxa"/>
          </w:tcPr>
          <w:p w14:paraId="037AB91A" w14:textId="77777777" w:rsidR="00FA5075" w:rsidRPr="008112C9" w:rsidRDefault="00FA5075" w:rsidP="00C70821">
            <w:pPr>
              <w:spacing w:line="240" w:lineRule="auto"/>
              <w:rPr>
                <w:rFonts w:cstheme="majorBidi"/>
                <w:color w:val="auto"/>
                <w:rtl/>
              </w:rPr>
            </w:pPr>
            <w:r w:rsidRPr="008112C9">
              <w:rPr>
                <w:rFonts w:cstheme="majorBidi"/>
                <w:color w:val="auto"/>
              </w:rPr>
              <w:t>0.79</w:t>
            </w:r>
          </w:p>
        </w:tc>
      </w:tr>
      <w:tr w:rsidR="00FA5075" w:rsidRPr="008112C9" w14:paraId="436BD6F1" w14:textId="77777777" w:rsidTr="009B5244">
        <w:tc>
          <w:tcPr>
            <w:tcW w:w="803" w:type="dxa"/>
          </w:tcPr>
          <w:p w14:paraId="4139851E" w14:textId="77777777" w:rsidR="00FA5075" w:rsidRPr="008112C9" w:rsidRDefault="00FA5075" w:rsidP="00C70821">
            <w:pPr>
              <w:spacing w:line="240" w:lineRule="auto"/>
              <w:rPr>
                <w:rFonts w:cstheme="majorBidi"/>
                <w:color w:val="auto"/>
                <w:rtl/>
              </w:rPr>
            </w:pPr>
            <w:r w:rsidRPr="008112C9">
              <w:rPr>
                <w:rFonts w:cstheme="majorBidi"/>
                <w:color w:val="auto"/>
              </w:rPr>
              <w:t>G</w:t>
            </w:r>
          </w:p>
        </w:tc>
        <w:tc>
          <w:tcPr>
            <w:tcW w:w="810" w:type="dxa"/>
          </w:tcPr>
          <w:p w14:paraId="56B4A371" w14:textId="77777777" w:rsidR="00FA5075" w:rsidRPr="008112C9" w:rsidRDefault="00FA5075" w:rsidP="00C70821">
            <w:pPr>
              <w:spacing w:line="240" w:lineRule="auto"/>
              <w:rPr>
                <w:rFonts w:cstheme="majorBidi"/>
                <w:color w:val="auto"/>
                <w:rtl/>
              </w:rPr>
            </w:pPr>
          </w:p>
        </w:tc>
        <w:tc>
          <w:tcPr>
            <w:tcW w:w="992" w:type="dxa"/>
          </w:tcPr>
          <w:p w14:paraId="6AEF1431" w14:textId="77777777" w:rsidR="00FA5075" w:rsidRPr="008112C9" w:rsidRDefault="00FA5075" w:rsidP="00C70821">
            <w:pPr>
              <w:spacing w:line="240" w:lineRule="auto"/>
              <w:rPr>
                <w:rFonts w:cstheme="majorBidi"/>
                <w:color w:val="auto"/>
                <w:rtl/>
              </w:rPr>
            </w:pPr>
          </w:p>
        </w:tc>
        <w:tc>
          <w:tcPr>
            <w:tcW w:w="993" w:type="dxa"/>
          </w:tcPr>
          <w:p w14:paraId="70E69C73" w14:textId="77777777" w:rsidR="00FA5075" w:rsidRPr="008112C9" w:rsidRDefault="00FA5075" w:rsidP="00C70821">
            <w:pPr>
              <w:spacing w:line="240" w:lineRule="auto"/>
              <w:rPr>
                <w:rFonts w:cstheme="majorBidi"/>
                <w:color w:val="auto"/>
                <w:rtl/>
              </w:rPr>
            </w:pPr>
          </w:p>
        </w:tc>
        <w:tc>
          <w:tcPr>
            <w:tcW w:w="1275" w:type="dxa"/>
          </w:tcPr>
          <w:p w14:paraId="5A0CE355" w14:textId="77777777" w:rsidR="00FA5075" w:rsidRPr="008112C9" w:rsidRDefault="00FA5075" w:rsidP="00C70821">
            <w:pPr>
              <w:spacing w:line="240" w:lineRule="auto"/>
              <w:rPr>
                <w:rFonts w:cstheme="majorBidi"/>
                <w:color w:val="auto"/>
                <w:rtl/>
              </w:rPr>
            </w:pPr>
          </w:p>
        </w:tc>
        <w:tc>
          <w:tcPr>
            <w:tcW w:w="1134" w:type="dxa"/>
          </w:tcPr>
          <w:p w14:paraId="3B7A21F3" w14:textId="77777777" w:rsidR="00FA5075" w:rsidRPr="008112C9" w:rsidRDefault="00FA5075" w:rsidP="00C70821">
            <w:pPr>
              <w:spacing w:line="240" w:lineRule="auto"/>
              <w:rPr>
                <w:rFonts w:cstheme="majorBidi"/>
                <w:color w:val="auto"/>
                <w:rtl/>
              </w:rPr>
            </w:pPr>
          </w:p>
        </w:tc>
        <w:tc>
          <w:tcPr>
            <w:tcW w:w="1123" w:type="dxa"/>
          </w:tcPr>
          <w:p w14:paraId="57753A99" w14:textId="77777777" w:rsidR="00FA5075" w:rsidRPr="008112C9" w:rsidRDefault="00FA5075" w:rsidP="00C70821">
            <w:pPr>
              <w:spacing w:line="240" w:lineRule="auto"/>
              <w:rPr>
                <w:rFonts w:cstheme="majorBidi"/>
                <w:color w:val="auto"/>
                <w:rtl/>
              </w:rPr>
            </w:pPr>
          </w:p>
        </w:tc>
        <w:tc>
          <w:tcPr>
            <w:tcW w:w="709" w:type="dxa"/>
          </w:tcPr>
          <w:p w14:paraId="4755D8D2" w14:textId="77777777" w:rsidR="00FA5075" w:rsidRPr="008112C9" w:rsidRDefault="00FA5075" w:rsidP="00C70821">
            <w:pPr>
              <w:spacing w:line="240" w:lineRule="auto"/>
              <w:rPr>
                <w:rFonts w:cstheme="majorBidi"/>
                <w:color w:val="auto"/>
                <w:rtl/>
              </w:rPr>
            </w:pPr>
            <w:r w:rsidRPr="008112C9">
              <w:rPr>
                <w:rFonts w:cstheme="majorBidi"/>
                <w:color w:val="auto"/>
                <w:rtl/>
              </w:rPr>
              <w:t>---</w:t>
            </w:r>
          </w:p>
        </w:tc>
      </w:tr>
    </w:tbl>
    <w:p w14:paraId="1B21AF8C" w14:textId="77777777" w:rsidR="00FA5075" w:rsidRPr="008112C9" w:rsidRDefault="00FA5075" w:rsidP="00C70821">
      <w:pPr>
        <w:spacing w:line="240" w:lineRule="auto"/>
        <w:rPr>
          <w:rFonts w:cstheme="majorBidi"/>
          <w:color w:val="auto"/>
        </w:rPr>
      </w:pPr>
    </w:p>
    <w:p w14:paraId="76585916" w14:textId="77777777" w:rsidR="00FA5075" w:rsidRPr="008112C9" w:rsidRDefault="00FA5075" w:rsidP="00C70821">
      <w:pPr>
        <w:spacing w:line="240" w:lineRule="auto"/>
        <w:ind w:left="2040"/>
        <w:rPr>
          <w:rFonts w:cstheme="majorBidi"/>
          <w:color w:val="auto"/>
          <w:rtl/>
        </w:rPr>
      </w:pPr>
      <w:r w:rsidRPr="008112C9">
        <w:rPr>
          <w:rFonts w:cstheme="majorBidi"/>
          <w:color w:val="auto"/>
        </w:rPr>
        <w:t xml:space="preserve">The Post Hoc test for EI-friendly shows that the difference between EI score in school E is statistically significant compared to other schools except school C and D </w:t>
      </w:r>
    </w:p>
    <w:p w14:paraId="365E88EB" w14:textId="77777777" w:rsidR="00FA5075" w:rsidRPr="008112C9" w:rsidRDefault="00FA5075" w:rsidP="00C70821">
      <w:pPr>
        <w:spacing w:line="240" w:lineRule="auto"/>
        <w:ind w:left="1530" w:firstLine="510"/>
        <w:rPr>
          <w:rFonts w:cstheme="majorBidi"/>
          <w:color w:val="auto"/>
          <w:rtl/>
        </w:rPr>
      </w:pPr>
      <w:r w:rsidRPr="008112C9">
        <w:rPr>
          <w:rFonts w:cstheme="majorBidi"/>
          <w:color w:val="auto"/>
        </w:rPr>
        <w:t>Figure 2 shows the differences between schools on their EI and EI-friendly scores</w:t>
      </w:r>
    </w:p>
    <w:p w14:paraId="63B776D0" w14:textId="4E7762F1" w:rsidR="00FA5075" w:rsidRPr="008112C9" w:rsidRDefault="00401EA7" w:rsidP="00C70821">
      <w:pPr>
        <w:tabs>
          <w:tab w:val="left" w:pos="2116"/>
        </w:tabs>
        <w:spacing w:line="240" w:lineRule="auto"/>
        <w:rPr>
          <w:rFonts w:cstheme="majorBidi"/>
          <w:color w:val="auto"/>
        </w:rPr>
      </w:pPr>
      <w:r w:rsidRPr="008112C9">
        <w:rPr>
          <w:rFonts w:cstheme="majorBidi"/>
          <w:color w:val="auto"/>
        </w:rPr>
        <w:lastRenderedPageBreak/>
        <w:t xml:space="preserve">                    </w:t>
      </w:r>
      <w:r w:rsidRPr="008112C9">
        <w:rPr>
          <w:rFonts w:cstheme="majorBidi"/>
          <w:noProof/>
          <w:color w:val="auto"/>
          <w:rtl/>
          <w:lang w:eastAsia="en-US"/>
        </w:rPr>
        <w:drawing>
          <wp:inline distT="0" distB="0" distL="0" distR="0" wp14:anchorId="551B8A32" wp14:editId="30DED023">
            <wp:extent cx="4923692" cy="3144129"/>
            <wp:effectExtent l="0" t="0" r="10795" b="18415"/>
            <wp:docPr id="10" name="Chart 10" title="School"/>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TableGrid"/>
        <w:tblpPr w:leftFromText="180" w:rightFromText="180" w:vertAnchor="text" w:horzAnchor="page" w:tblpX="3390" w:tblpY="68"/>
        <w:bidiVisual/>
        <w:tblW w:w="0" w:type="auto"/>
        <w:tblLook w:val="04A0" w:firstRow="1" w:lastRow="0" w:firstColumn="1" w:lastColumn="0" w:noHBand="0" w:noVBand="1"/>
      </w:tblPr>
      <w:tblGrid>
        <w:gridCol w:w="803"/>
        <w:gridCol w:w="989"/>
        <w:gridCol w:w="853"/>
        <w:gridCol w:w="993"/>
        <w:gridCol w:w="989"/>
        <w:gridCol w:w="992"/>
        <w:gridCol w:w="803"/>
      </w:tblGrid>
      <w:tr w:rsidR="00401EA7" w:rsidRPr="008112C9" w14:paraId="1552944D" w14:textId="77777777" w:rsidTr="00401EA7">
        <w:tc>
          <w:tcPr>
            <w:tcW w:w="803" w:type="dxa"/>
          </w:tcPr>
          <w:p w14:paraId="4ACED17F" w14:textId="77777777" w:rsidR="00401EA7" w:rsidRPr="008112C9" w:rsidRDefault="00401EA7" w:rsidP="00C70821">
            <w:pPr>
              <w:spacing w:line="240" w:lineRule="auto"/>
              <w:rPr>
                <w:rFonts w:cstheme="majorBidi"/>
                <w:color w:val="auto"/>
                <w:rtl/>
              </w:rPr>
            </w:pPr>
            <w:r w:rsidRPr="008112C9">
              <w:rPr>
                <w:rFonts w:cstheme="majorBidi"/>
                <w:color w:val="auto"/>
              </w:rPr>
              <w:t>School G</w:t>
            </w:r>
          </w:p>
        </w:tc>
        <w:tc>
          <w:tcPr>
            <w:tcW w:w="989" w:type="dxa"/>
          </w:tcPr>
          <w:p w14:paraId="7B47DD95" w14:textId="77777777" w:rsidR="00401EA7" w:rsidRPr="008112C9" w:rsidRDefault="00401EA7" w:rsidP="00C70821">
            <w:pPr>
              <w:spacing w:line="240" w:lineRule="auto"/>
              <w:rPr>
                <w:rFonts w:cstheme="majorBidi"/>
                <w:color w:val="auto"/>
                <w:rtl/>
              </w:rPr>
            </w:pPr>
            <w:r w:rsidRPr="008112C9">
              <w:rPr>
                <w:rFonts w:cstheme="majorBidi"/>
                <w:color w:val="auto"/>
              </w:rPr>
              <w:t>School F</w:t>
            </w:r>
          </w:p>
        </w:tc>
        <w:tc>
          <w:tcPr>
            <w:tcW w:w="853" w:type="dxa"/>
          </w:tcPr>
          <w:p w14:paraId="0F0CA547" w14:textId="77777777" w:rsidR="00401EA7" w:rsidRPr="008112C9" w:rsidRDefault="00401EA7" w:rsidP="00C70821">
            <w:pPr>
              <w:spacing w:line="240" w:lineRule="auto"/>
              <w:rPr>
                <w:rFonts w:cstheme="majorBidi"/>
                <w:color w:val="auto"/>
                <w:rtl/>
              </w:rPr>
            </w:pPr>
            <w:r w:rsidRPr="008112C9">
              <w:rPr>
                <w:rFonts w:cstheme="majorBidi"/>
                <w:color w:val="auto"/>
              </w:rPr>
              <w:t>School E</w:t>
            </w:r>
          </w:p>
        </w:tc>
        <w:tc>
          <w:tcPr>
            <w:tcW w:w="993" w:type="dxa"/>
          </w:tcPr>
          <w:p w14:paraId="732D49EA" w14:textId="77777777" w:rsidR="00401EA7" w:rsidRPr="008112C9" w:rsidRDefault="00401EA7" w:rsidP="00C70821">
            <w:pPr>
              <w:spacing w:line="240" w:lineRule="auto"/>
              <w:rPr>
                <w:rFonts w:cstheme="majorBidi"/>
                <w:color w:val="auto"/>
                <w:rtl/>
              </w:rPr>
            </w:pPr>
            <w:r w:rsidRPr="008112C9">
              <w:rPr>
                <w:rFonts w:cstheme="majorBidi"/>
                <w:color w:val="auto"/>
              </w:rPr>
              <w:t>School D</w:t>
            </w:r>
          </w:p>
        </w:tc>
        <w:tc>
          <w:tcPr>
            <w:tcW w:w="989" w:type="dxa"/>
          </w:tcPr>
          <w:p w14:paraId="2B798DE5" w14:textId="77777777" w:rsidR="00401EA7" w:rsidRPr="008112C9" w:rsidRDefault="00401EA7" w:rsidP="00C70821">
            <w:pPr>
              <w:spacing w:line="240" w:lineRule="auto"/>
              <w:rPr>
                <w:rFonts w:cstheme="majorBidi"/>
                <w:color w:val="auto"/>
                <w:rtl/>
              </w:rPr>
            </w:pPr>
            <w:r w:rsidRPr="008112C9">
              <w:rPr>
                <w:rFonts w:cstheme="majorBidi"/>
                <w:color w:val="auto"/>
              </w:rPr>
              <w:t>School C</w:t>
            </w:r>
          </w:p>
        </w:tc>
        <w:tc>
          <w:tcPr>
            <w:tcW w:w="992" w:type="dxa"/>
          </w:tcPr>
          <w:p w14:paraId="714555A4" w14:textId="77777777" w:rsidR="00401EA7" w:rsidRPr="008112C9" w:rsidRDefault="00401EA7" w:rsidP="00C70821">
            <w:pPr>
              <w:spacing w:line="240" w:lineRule="auto"/>
              <w:rPr>
                <w:rFonts w:cstheme="majorBidi"/>
                <w:color w:val="auto"/>
                <w:rtl/>
              </w:rPr>
            </w:pPr>
            <w:r w:rsidRPr="008112C9">
              <w:rPr>
                <w:rFonts w:cstheme="majorBidi"/>
                <w:color w:val="auto"/>
              </w:rPr>
              <w:t>School B</w:t>
            </w:r>
          </w:p>
        </w:tc>
        <w:tc>
          <w:tcPr>
            <w:tcW w:w="803" w:type="dxa"/>
          </w:tcPr>
          <w:p w14:paraId="0BF3716A" w14:textId="77777777" w:rsidR="00401EA7" w:rsidRPr="008112C9" w:rsidRDefault="00401EA7" w:rsidP="00C70821">
            <w:pPr>
              <w:spacing w:line="240" w:lineRule="auto"/>
              <w:rPr>
                <w:rFonts w:cstheme="majorBidi"/>
                <w:color w:val="auto"/>
                <w:rtl/>
              </w:rPr>
            </w:pPr>
            <w:r w:rsidRPr="008112C9">
              <w:rPr>
                <w:rFonts w:cstheme="majorBidi"/>
                <w:color w:val="auto"/>
              </w:rPr>
              <w:t>School A</w:t>
            </w:r>
          </w:p>
        </w:tc>
      </w:tr>
    </w:tbl>
    <w:p w14:paraId="1055E26E" w14:textId="77777777" w:rsidR="00FA5075" w:rsidRPr="008112C9" w:rsidRDefault="00FA5075" w:rsidP="00C70821">
      <w:pPr>
        <w:spacing w:line="240" w:lineRule="auto"/>
        <w:rPr>
          <w:rFonts w:cstheme="majorBidi"/>
          <w:color w:val="auto"/>
        </w:rPr>
      </w:pPr>
    </w:p>
    <w:p w14:paraId="49DC59C5" w14:textId="20ECDD4A" w:rsidR="00FA5075" w:rsidRPr="008112C9" w:rsidRDefault="00FA5075" w:rsidP="00C70821">
      <w:pPr>
        <w:spacing w:line="240" w:lineRule="auto"/>
        <w:rPr>
          <w:rFonts w:cstheme="majorBidi"/>
          <w:color w:val="auto"/>
          <w:rtl/>
        </w:rPr>
      </w:pPr>
    </w:p>
    <w:p w14:paraId="6B2D0F82" w14:textId="77777777" w:rsidR="008112C9" w:rsidRPr="008112C9" w:rsidRDefault="008112C9" w:rsidP="00C70821">
      <w:pPr>
        <w:spacing w:line="240" w:lineRule="auto"/>
        <w:ind w:left="1530" w:firstLine="510"/>
        <w:rPr>
          <w:rFonts w:cstheme="majorBidi"/>
          <w:color w:val="auto"/>
        </w:rPr>
      </w:pPr>
      <w:r w:rsidRPr="008112C9">
        <w:rPr>
          <w:rFonts w:cstheme="majorBidi"/>
          <w:color w:val="auto"/>
        </w:rPr>
        <w:t xml:space="preserve">   </w:t>
      </w:r>
    </w:p>
    <w:p w14:paraId="45E5A75F" w14:textId="013862A5" w:rsidR="00FA5075" w:rsidRPr="008112C9" w:rsidRDefault="00FA5075" w:rsidP="00C70821">
      <w:pPr>
        <w:spacing w:line="240" w:lineRule="auto"/>
        <w:ind w:left="1530" w:firstLine="510"/>
        <w:rPr>
          <w:rFonts w:cstheme="majorBidi"/>
          <w:color w:val="auto"/>
          <w:rtl/>
        </w:rPr>
      </w:pPr>
      <w:r w:rsidRPr="008112C9">
        <w:rPr>
          <w:rFonts w:cstheme="majorBidi"/>
          <w:color w:val="auto"/>
        </w:rPr>
        <w:t>Figure 2: Mean of EI score for different schools</w:t>
      </w:r>
    </w:p>
    <w:p w14:paraId="1652C806" w14:textId="77777777" w:rsidR="00FA5075" w:rsidRPr="008112C9" w:rsidRDefault="00FA5075" w:rsidP="00C70821">
      <w:pPr>
        <w:spacing w:line="240" w:lineRule="auto"/>
        <w:rPr>
          <w:rFonts w:cstheme="majorBidi"/>
          <w:color w:val="auto"/>
        </w:rPr>
      </w:pPr>
    </w:p>
    <w:p w14:paraId="00D03FDD" w14:textId="77777777" w:rsidR="00FA5075" w:rsidRPr="008112C9" w:rsidRDefault="00FA5075" w:rsidP="00C70821">
      <w:pPr>
        <w:spacing w:line="240" w:lineRule="auto"/>
        <w:ind w:left="2040"/>
        <w:rPr>
          <w:rFonts w:cstheme="majorBidi"/>
          <w:color w:val="auto"/>
          <w:rtl/>
        </w:rPr>
      </w:pPr>
      <w:r w:rsidRPr="008112C9">
        <w:rPr>
          <w:rFonts w:cstheme="majorBidi"/>
          <w:color w:val="auto"/>
        </w:rPr>
        <w:t xml:space="preserve">Based on the results shown in Figure 2 and the post hoc test results we can say that EI is the highest in School E and this difference is statistically significant except for school B and F. The number of attendees in these two schools are lower than other school and this might be the reason that the differences are not statistically significant. </w:t>
      </w:r>
    </w:p>
    <w:p w14:paraId="502E9ECE" w14:textId="3B76FE98" w:rsidR="00FA5075" w:rsidRPr="008112C9" w:rsidRDefault="00FA5075" w:rsidP="00C70821">
      <w:pPr>
        <w:spacing w:line="240" w:lineRule="auto"/>
        <w:rPr>
          <w:rFonts w:cstheme="majorBidi"/>
          <w:color w:val="auto"/>
        </w:rPr>
      </w:pPr>
    </w:p>
    <w:p w14:paraId="5F11DED0" w14:textId="7C23348F" w:rsidR="00A1494E" w:rsidRPr="008112C9" w:rsidRDefault="00A1494E" w:rsidP="00C70821">
      <w:pPr>
        <w:tabs>
          <w:tab w:val="left" w:pos="2179"/>
        </w:tabs>
        <w:spacing w:line="240" w:lineRule="auto"/>
        <w:rPr>
          <w:rFonts w:cstheme="majorBidi"/>
          <w:color w:val="auto"/>
        </w:rPr>
      </w:pPr>
      <w:r w:rsidRPr="008112C9">
        <w:rPr>
          <w:rFonts w:cstheme="majorBidi"/>
          <w:color w:val="auto"/>
        </w:rPr>
        <w:lastRenderedPageBreak/>
        <w:tab/>
      </w:r>
      <w:r w:rsidRPr="008112C9">
        <w:rPr>
          <w:rFonts w:cstheme="majorBidi"/>
          <w:noProof/>
          <w:color w:val="auto"/>
          <w:rtl/>
          <w:lang w:eastAsia="en-US"/>
        </w:rPr>
        <w:drawing>
          <wp:inline distT="0" distB="0" distL="0" distR="0" wp14:anchorId="6DA45153" wp14:editId="53D0D543">
            <wp:extent cx="4514850" cy="3905250"/>
            <wp:effectExtent l="0" t="0" r="1460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97CDA9" w14:textId="114023C1" w:rsidR="00A1494E" w:rsidRPr="008112C9" w:rsidRDefault="00A1494E" w:rsidP="00C70821">
      <w:pPr>
        <w:spacing w:line="240" w:lineRule="auto"/>
        <w:rPr>
          <w:rFonts w:cstheme="majorBidi"/>
          <w:color w:val="auto"/>
        </w:rPr>
      </w:pPr>
    </w:p>
    <w:tbl>
      <w:tblPr>
        <w:tblStyle w:val="TableGrid"/>
        <w:tblpPr w:leftFromText="180" w:rightFromText="180" w:vertAnchor="text" w:horzAnchor="page" w:tblpX="3194" w:tblpY="-37"/>
        <w:bidiVisual/>
        <w:tblW w:w="0" w:type="auto"/>
        <w:tblLook w:val="04A0" w:firstRow="1" w:lastRow="0" w:firstColumn="1" w:lastColumn="0" w:noHBand="0" w:noVBand="1"/>
      </w:tblPr>
      <w:tblGrid>
        <w:gridCol w:w="803"/>
        <w:gridCol w:w="989"/>
        <w:gridCol w:w="853"/>
        <w:gridCol w:w="993"/>
        <w:gridCol w:w="989"/>
        <w:gridCol w:w="992"/>
        <w:gridCol w:w="803"/>
      </w:tblGrid>
      <w:tr w:rsidR="00A1494E" w:rsidRPr="008112C9" w14:paraId="156922A3" w14:textId="77777777" w:rsidTr="00A1494E">
        <w:tc>
          <w:tcPr>
            <w:tcW w:w="803" w:type="dxa"/>
          </w:tcPr>
          <w:p w14:paraId="3322A265" w14:textId="77777777" w:rsidR="00A1494E" w:rsidRPr="008112C9" w:rsidRDefault="00A1494E" w:rsidP="00C70821">
            <w:pPr>
              <w:spacing w:line="240" w:lineRule="auto"/>
              <w:rPr>
                <w:rFonts w:cstheme="majorBidi"/>
                <w:color w:val="auto"/>
                <w:rtl/>
              </w:rPr>
            </w:pPr>
            <w:r w:rsidRPr="008112C9">
              <w:rPr>
                <w:rFonts w:cstheme="majorBidi"/>
                <w:color w:val="auto"/>
              </w:rPr>
              <w:t>School G</w:t>
            </w:r>
          </w:p>
        </w:tc>
        <w:tc>
          <w:tcPr>
            <w:tcW w:w="989" w:type="dxa"/>
          </w:tcPr>
          <w:p w14:paraId="52BCBAF5" w14:textId="77777777" w:rsidR="00A1494E" w:rsidRPr="008112C9" w:rsidRDefault="00A1494E" w:rsidP="00C70821">
            <w:pPr>
              <w:spacing w:line="240" w:lineRule="auto"/>
              <w:rPr>
                <w:rFonts w:cstheme="majorBidi"/>
                <w:color w:val="auto"/>
                <w:rtl/>
              </w:rPr>
            </w:pPr>
            <w:r w:rsidRPr="008112C9">
              <w:rPr>
                <w:rFonts w:cstheme="majorBidi"/>
                <w:color w:val="auto"/>
              </w:rPr>
              <w:t>School F</w:t>
            </w:r>
          </w:p>
        </w:tc>
        <w:tc>
          <w:tcPr>
            <w:tcW w:w="853" w:type="dxa"/>
          </w:tcPr>
          <w:p w14:paraId="2D5D20AC" w14:textId="77777777" w:rsidR="00A1494E" w:rsidRPr="008112C9" w:rsidRDefault="00A1494E" w:rsidP="00C70821">
            <w:pPr>
              <w:spacing w:line="240" w:lineRule="auto"/>
              <w:rPr>
                <w:rFonts w:cstheme="majorBidi"/>
                <w:color w:val="auto"/>
                <w:rtl/>
              </w:rPr>
            </w:pPr>
            <w:r w:rsidRPr="008112C9">
              <w:rPr>
                <w:rFonts w:cstheme="majorBidi"/>
                <w:color w:val="auto"/>
              </w:rPr>
              <w:t>School E</w:t>
            </w:r>
          </w:p>
        </w:tc>
        <w:tc>
          <w:tcPr>
            <w:tcW w:w="993" w:type="dxa"/>
          </w:tcPr>
          <w:p w14:paraId="68BB2DE4" w14:textId="77777777" w:rsidR="00A1494E" w:rsidRPr="008112C9" w:rsidRDefault="00A1494E" w:rsidP="00C70821">
            <w:pPr>
              <w:spacing w:line="240" w:lineRule="auto"/>
              <w:rPr>
                <w:rFonts w:cstheme="majorBidi"/>
                <w:color w:val="auto"/>
                <w:rtl/>
              </w:rPr>
            </w:pPr>
            <w:r w:rsidRPr="008112C9">
              <w:rPr>
                <w:rFonts w:cstheme="majorBidi"/>
                <w:color w:val="auto"/>
              </w:rPr>
              <w:t>School D</w:t>
            </w:r>
          </w:p>
        </w:tc>
        <w:tc>
          <w:tcPr>
            <w:tcW w:w="989" w:type="dxa"/>
          </w:tcPr>
          <w:p w14:paraId="6FDC61A3" w14:textId="77777777" w:rsidR="00A1494E" w:rsidRPr="008112C9" w:rsidRDefault="00A1494E" w:rsidP="00C70821">
            <w:pPr>
              <w:spacing w:line="240" w:lineRule="auto"/>
              <w:rPr>
                <w:rFonts w:cstheme="majorBidi"/>
                <w:color w:val="auto"/>
                <w:rtl/>
              </w:rPr>
            </w:pPr>
            <w:r w:rsidRPr="008112C9">
              <w:rPr>
                <w:rFonts w:cstheme="majorBidi"/>
                <w:color w:val="auto"/>
              </w:rPr>
              <w:t>School C</w:t>
            </w:r>
          </w:p>
        </w:tc>
        <w:tc>
          <w:tcPr>
            <w:tcW w:w="992" w:type="dxa"/>
          </w:tcPr>
          <w:p w14:paraId="749A93F0" w14:textId="77777777" w:rsidR="00A1494E" w:rsidRPr="008112C9" w:rsidRDefault="00A1494E" w:rsidP="00C70821">
            <w:pPr>
              <w:spacing w:line="240" w:lineRule="auto"/>
              <w:rPr>
                <w:rFonts w:cstheme="majorBidi"/>
                <w:color w:val="auto"/>
                <w:rtl/>
              </w:rPr>
            </w:pPr>
            <w:r w:rsidRPr="008112C9">
              <w:rPr>
                <w:rFonts w:cstheme="majorBidi"/>
                <w:color w:val="auto"/>
              </w:rPr>
              <w:t>School B</w:t>
            </w:r>
          </w:p>
        </w:tc>
        <w:tc>
          <w:tcPr>
            <w:tcW w:w="803" w:type="dxa"/>
          </w:tcPr>
          <w:p w14:paraId="692A436A" w14:textId="77777777" w:rsidR="00A1494E" w:rsidRPr="008112C9" w:rsidRDefault="00A1494E" w:rsidP="00C70821">
            <w:pPr>
              <w:spacing w:line="240" w:lineRule="auto"/>
              <w:rPr>
                <w:rFonts w:cstheme="majorBidi"/>
                <w:color w:val="auto"/>
                <w:rtl/>
              </w:rPr>
            </w:pPr>
            <w:r w:rsidRPr="008112C9">
              <w:rPr>
                <w:rFonts w:cstheme="majorBidi"/>
                <w:color w:val="auto"/>
              </w:rPr>
              <w:t>School A</w:t>
            </w:r>
          </w:p>
        </w:tc>
      </w:tr>
    </w:tbl>
    <w:p w14:paraId="64A86233" w14:textId="77777777" w:rsidR="00A1494E" w:rsidRPr="008112C9" w:rsidRDefault="00A1494E" w:rsidP="00C70821">
      <w:pPr>
        <w:spacing w:line="240" w:lineRule="auto"/>
        <w:rPr>
          <w:rFonts w:cstheme="majorBidi"/>
          <w:color w:val="auto"/>
          <w:rtl/>
        </w:rPr>
      </w:pPr>
    </w:p>
    <w:p w14:paraId="2AE7DCE3" w14:textId="77777777" w:rsidR="00A1494E" w:rsidRPr="008112C9" w:rsidRDefault="00A1494E" w:rsidP="00C70821">
      <w:pPr>
        <w:spacing w:line="240" w:lineRule="auto"/>
        <w:rPr>
          <w:rFonts w:cstheme="majorBidi"/>
          <w:color w:val="auto"/>
        </w:rPr>
      </w:pPr>
    </w:p>
    <w:p w14:paraId="26798DDA" w14:textId="77777777" w:rsidR="00A1494E" w:rsidRPr="008112C9" w:rsidRDefault="00A1494E" w:rsidP="00C70821">
      <w:pPr>
        <w:spacing w:line="240" w:lineRule="auto"/>
        <w:rPr>
          <w:rFonts w:cstheme="majorBidi"/>
          <w:color w:val="auto"/>
        </w:rPr>
      </w:pPr>
    </w:p>
    <w:p w14:paraId="2A47523D" w14:textId="2A3AA285" w:rsidR="00FA5075" w:rsidRPr="008112C9" w:rsidRDefault="00FA5075" w:rsidP="00C70821">
      <w:pPr>
        <w:spacing w:line="240" w:lineRule="auto"/>
        <w:ind w:left="2040" w:firstLine="510"/>
        <w:rPr>
          <w:rFonts w:cstheme="majorBidi"/>
          <w:color w:val="auto"/>
        </w:rPr>
      </w:pPr>
      <w:r w:rsidRPr="008112C9">
        <w:rPr>
          <w:rFonts w:cstheme="majorBidi"/>
          <w:color w:val="auto"/>
        </w:rPr>
        <w:t>Figure 3: means of F4 in different schools</w:t>
      </w:r>
    </w:p>
    <w:p w14:paraId="0D2AAED4" w14:textId="77777777" w:rsidR="00FA5075" w:rsidRPr="008112C9" w:rsidRDefault="00FA5075" w:rsidP="00C70821">
      <w:pPr>
        <w:spacing w:line="240" w:lineRule="auto"/>
        <w:ind w:left="2550"/>
        <w:rPr>
          <w:rFonts w:cstheme="majorBidi"/>
          <w:color w:val="auto"/>
        </w:rPr>
      </w:pPr>
      <w:r w:rsidRPr="008112C9">
        <w:rPr>
          <w:rFonts w:cstheme="majorBidi"/>
          <w:color w:val="auto"/>
        </w:rPr>
        <w:t>Based on Figure 3 and the Post Hoc results we can say that the EI-friendly value is the highest in School E and this difference is statistically significant for schools B, C and G</w:t>
      </w:r>
    </w:p>
    <w:p w14:paraId="3981A520" w14:textId="77777777" w:rsidR="00FA5075" w:rsidRPr="008112C9" w:rsidRDefault="00FA5075" w:rsidP="008112C9">
      <w:pPr>
        <w:spacing w:line="240" w:lineRule="auto"/>
        <w:ind w:left="2550"/>
        <w:rPr>
          <w:rFonts w:cstheme="majorBidi"/>
          <w:color w:val="auto"/>
        </w:rPr>
      </w:pPr>
      <w:r w:rsidRPr="008112C9">
        <w:rPr>
          <w:rFonts w:cstheme="majorBidi"/>
          <w:color w:val="auto"/>
        </w:rPr>
        <w:t>We can conclude from the above analysis that: Students in school E have the highest score in EI-friendly and also school students in this school have the highest score in EI, this means that students who are in EI friendly schools are having higher score in EI.</w:t>
      </w:r>
    </w:p>
    <w:p w14:paraId="3DA8999D" w14:textId="77777777" w:rsidR="00FA5075" w:rsidRPr="008112C9" w:rsidRDefault="00FA5075" w:rsidP="008112C9">
      <w:pPr>
        <w:spacing w:line="240" w:lineRule="auto"/>
        <w:ind w:left="2040" w:firstLine="510"/>
        <w:rPr>
          <w:rFonts w:cstheme="majorBidi"/>
          <w:color w:val="auto"/>
        </w:rPr>
      </w:pPr>
      <w:r w:rsidRPr="008112C9">
        <w:rPr>
          <w:rFonts w:cstheme="majorBidi"/>
          <w:color w:val="auto"/>
        </w:rPr>
        <w:t xml:space="preserve">Research Question 4: Does EI negatively correlate with </w:t>
      </w:r>
      <w:proofErr w:type="spellStart"/>
      <w:r w:rsidRPr="008112C9">
        <w:rPr>
          <w:rFonts w:cstheme="majorBidi"/>
          <w:color w:val="auto"/>
        </w:rPr>
        <w:t>Technologism</w:t>
      </w:r>
      <w:proofErr w:type="spellEnd"/>
      <w:r w:rsidRPr="008112C9">
        <w:rPr>
          <w:rFonts w:cstheme="majorBidi"/>
          <w:color w:val="auto"/>
        </w:rPr>
        <w:t>?</w:t>
      </w:r>
    </w:p>
    <w:p w14:paraId="0819DF79" w14:textId="77777777" w:rsidR="00FA5075" w:rsidRPr="008112C9" w:rsidRDefault="00FA5075" w:rsidP="00C70821">
      <w:pPr>
        <w:spacing w:line="240" w:lineRule="auto"/>
        <w:ind w:left="2040" w:firstLine="510"/>
        <w:rPr>
          <w:rFonts w:cstheme="majorBidi"/>
          <w:color w:val="auto"/>
        </w:rPr>
      </w:pPr>
      <w:r w:rsidRPr="008112C9">
        <w:rPr>
          <w:rFonts w:cstheme="majorBidi"/>
          <w:color w:val="auto"/>
        </w:rPr>
        <w:t>Analysis:</w:t>
      </w:r>
    </w:p>
    <w:p w14:paraId="639EEAB7" w14:textId="41B3F9A3" w:rsidR="00FA5075" w:rsidRPr="008112C9" w:rsidRDefault="00FA5075" w:rsidP="008112C9">
      <w:pPr>
        <w:spacing w:line="240" w:lineRule="auto"/>
        <w:ind w:left="2400"/>
        <w:rPr>
          <w:rFonts w:cstheme="majorBidi"/>
          <w:color w:val="auto"/>
        </w:rPr>
      </w:pPr>
      <w:r w:rsidRPr="008112C9">
        <w:rPr>
          <w:rFonts w:cstheme="majorBidi"/>
          <w:color w:val="auto"/>
        </w:rPr>
        <w:t xml:space="preserve">Using Spearman rho correlation shows that although EI negatively correlates with the statement that indicates </w:t>
      </w:r>
      <w:proofErr w:type="spellStart"/>
      <w:r w:rsidRPr="008112C9">
        <w:rPr>
          <w:rFonts w:cstheme="majorBidi"/>
          <w:color w:val="auto"/>
        </w:rPr>
        <w:t>technologism</w:t>
      </w:r>
      <w:proofErr w:type="spellEnd"/>
      <w:r w:rsidRPr="008112C9">
        <w:rPr>
          <w:rFonts w:cstheme="majorBidi"/>
          <w:color w:val="auto"/>
        </w:rPr>
        <w:t>, this correlation is very low and not statistically significant, (r= -0.</w:t>
      </w:r>
      <w:proofErr w:type="gramStart"/>
      <w:r w:rsidRPr="008112C9">
        <w:rPr>
          <w:rFonts w:cstheme="majorBidi"/>
          <w:color w:val="auto"/>
        </w:rPr>
        <w:t>08  sig</w:t>
      </w:r>
      <w:proofErr w:type="gramEnd"/>
      <w:r w:rsidRPr="008112C9">
        <w:rPr>
          <w:rFonts w:cstheme="majorBidi"/>
          <w:color w:val="auto"/>
        </w:rPr>
        <w:t>=0.911.</w:t>
      </w:r>
    </w:p>
    <w:p w14:paraId="307CAD72" w14:textId="3E996C95" w:rsidR="00472CB9" w:rsidRPr="008112C9" w:rsidRDefault="00472CB9" w:rsidP="00C70821">
      <w:pPr>
        <w:spacing w:line="240" w:lineRule="auto"/>
        <w:ind w:left="2550"/>
        <w:rPr>
          <w:rFonts w:cstheme="majorBidi"/>
          <w:color w:val="auto"/>
        </w:rPr>
      </w:pPr>
    </w:p>
    <w:p w14:paraId="335E2FE0" w14:textId="77777777" w:rsidR="00EA724B" w:rsidRPr="008112C9" w:rsidRDefault="00EA724B" w:rsidP="00C70821">
      <w:pPr>
        <w:spacing w:line="240" w:lineRule="auto"/>
        <w:rPr>
          <w:rFonts w:cstheme="majorBidi"/>
          <w:b/>
          <w:bCs/>
          <w:color w:val="auto"/>
        </w:rPr>
      </w:pPr>
    </w:p>
    <w:p w14:paraId="3EAAD66E" w14:textId="4FB023EF" w:rsidR="00472CB9" w:rsidRPr="008112C9" w:rsidRDefault="00472CB9" w:rsidP="00C70821">
      <w:pPr>
        <w:pStyle w:val="ListParagraph"/>
        <w:numPr>
          <w:ilvl w:val="0"/>
          <w:numId w:val="30"/>
        </w:numPr>
        <w:rPr>
          <w:b/>
          <w:bCs/>
        </w:rPr>
      </w:pPr>
      <w:r w:rsidRPr="008112C9">
        <w:rPr>
          <w:b/>
          <w:bCs/>
        </w:rPr>
        <w:t>Discussion and conclusion</w:t>
      </w:r>
    </w:p>
    <w:p w14:paraId="3AF11E4A" w14:textId="77777777" w:rsidR="00472CB9" w:rsidRPr="008112C9" w:rsidRDefault="00472CB9" w:rsidP="008112C9">
      <w:pPr>
        <w:spacing w:line="240" w:lineRule="auto"/>
        <w:ind w:left="2400"/>
        <w:rPr>
          <w:rFonts w:cstheme="majorBidi"/>
          <w:color w:val="auto"/>
        </w:rPr>
      </w:pPr>
      <w:r w:rsidRPr="008112C9">
        <w:rPr>
          <w:rFonts w:cstheme="majorBidi"/>
          <w:color w:val="auto"/>
        </w:rPr>
        <w:t xml:space="preserve">The aim of this study was to create a tool to measure school students’ level of EI, through a confirmatory analysis method. We also aimed to suggest a construct that could be used for assessing schools’ being EI-friendly. We suggested four constructs and then we checked if the model with these constructs fits with the data. The key indicators of the analysis validated the model and therefore the model can be used as a tool for measuring EI and EI </w:t>
      </w:r>
      <w:r w:rsidRPr="008112C9">
        <w:rPr>
          <w:rFonts w:cstheme="majorBidi"/>
          <w:color w:val="auto"/>
        </w:rPr>
        <w:lastRenderedPageBreak/>
        <w:t xml:space="preserve">friendly schools. We defined EI as the sum of the first three constructs and then checked further research questions. Our analysis showed that there are high correlations between the three components of EI, which means that EI relationships make a cohesive group. If someone is good at one aspect of EI, then it is likely that they will be good at other aspects of EI. </w:t>
      </w:r>
    </w:p>
    <w:p w14:paraId="4F23DF0A" w14:textId="77777777" w:rsidR="00472CB9" w:rsidRPr="008112C9" w:rsidRDefault="00472CB9" w:rsidP="008112C9">
      <w:pPr>
        <w:spacing w:line="240" w:lineRule="auto"/>
        <w:ind w:left="2400"/>
        <w:rPr>
          <w:rFonts w:cstheme="majorBidi"/>
          <w:color w:val="auto"/>
        </w:rPr>
      </w:pPr>
      <w:r w:rsidRPr="008112C9">
        <w:rPr>
          <w:rFonts w:cstheme="majorBidi"/>
          <w:color w:val="auto"/>
        </w:rPr>
        <w:t xml:space="preserve">Our Intraclass Correlation Coefficient calculation indicated that school students resembled each other in terms of scoring their school for being EI-friendly. This analysis suggests that school students can understand and agree on whether their school is helping them to be Epistemically Insightful or not. </w:t>
      </w:r>
    </w:p>
    <w:p w14:paraId="2E305A86" w14:textId="77777777" w:rsidR="00472CB9" w:rsidRPr="008112C9" w:rsidRDefault="00472CB9" w:rsidP="008112C9">
      <w:pPr>
        <w:spacing w:line="240" w:lineRule="auto"/>
        <w:ind w:left="2400"/>
        <w:rPr>
          <w:rFonts w:cstheme="majorBidi"/>
          <w:color w:val="auto"/>
        </w:rPr>
      </w:pPr>
      <w:r w:rsidRPr="008112C9">
        <w:rPr>
          <w:rFonts w:cstheme="majorBidi"/>
          <w:color w:val="auto"/>
        </w:rPr>
        <w:t xml:space="preserve">Finally, our analysis showed that there is a relationship between schools’ being EI-friendly and school students’ level of EI. This finding suggest that EI is potentially a transferable learning objective and schools can play a role in improving school students’ level of EI. </w:t>
      </w:r>
    </w:p>
    <w:p w14:paraId="100DA2FF" w14:textId="202C78DC" w:rsidR="00472CB9" w:rsidRPr="008112C9" w:rsidRDefault="00472CB9" w:rsidP="008112C9">
      <w:pPr>
        <w:pStyle w:val="NormalWeb"/>
        <w:shd w:val="clear" w:color="auto" w:fill="FFFFFF"/>
        <w:spacing w:line="240" w:lineRule="auto"/>
        <w:ind w:left="2400"/>
        <w:textAlignment w:val="baseline"/>
        <w:rPr>
          <w:rFonts w:cstheme="majorBidi"/>
          <w:color w:val="auto"/>
          <w:szCs w:val="20"/>
        </w:rPr>
      </w:pPr>
      <w:r w:rsidRPr="008112C9">
        <w:rPr>
          <w:rFonts w:cstheme="majorBidi"/>
          <w:color w:val="auto"/>
          <w:szCs w:val="20"/>
        </w:rPr>
        <w:t xml:space="preserve">In a series of research studies, as briefly reviewed at the beginning of this paper, we have introduced the concept of Epistemic Insight, its components and the necessity for teaching EI at schools. However, for a construct to be teachable, as well as measurable learning objectives and lesson plans, teachers and educators need some tools to assess the baseline knowledge and learning progress. The current study proposed a model for this assessment. This study and the previous studies are part of a research project called the </w:t>
      </w:r>
      <w:r w:rsidR="00384928" w:rsidRPr="008112C9">
        <w:rPr>
          <w:rFonts w:cstheme="majorBidi"/>
          <w:color w:val="auto"/>
          <w:szCs w:val="20"/>
        </w:rPr>
        <w:t>--------</w:t>
      </w:r>
      <w:r w:rsidRPr="008112C9">
        <w:rPr>
          <w:rFonts w:cstheme="majorBidi"/>
          <w:color w:val="auto"/>
          <w:szCs w:val="20"/>
        </w:rPr>
        <w:t xml:space="preserve"> which is run by </w:t>
      </w:r>
      <w:r w:rsidR="00384928" w:rsidRPr="008112C9">
        <w:rPr>
          <w:rFonts w:cstheme="majorBidi"/>
          <w:color w:val="auto"/>
          <w:szCs w:val="20"/>
        </w:rPr>
        <w:t>--------</w:t>
      </w:r>
      <w:r w:rsidRPr="008112C9">
        <w:rPr>
          <w:rFonts w:cstheme="majorBidi"/>
          <w:color w:val="auto"/>
          <w:szCs w:val="20"/>
        </w:rPr>
        <w:t xml:space="preserve">. The EI initiative was launched in </w:t>
      </w:r>
      <w:r w:rsidR="00384928" w:rsidRPr="008112C9">
        <w:rPr>
          <w:rFonts w:cstheme="majorBidi"/>
          <w:color w:val="auto"/>
          <w:szCs w:val="20"/>
        </w:rPr>
        <w:t>---</w:t>
      </w:r>
      <w:r w:rsidRPr="008112C9">
        <w:rPr>
          <w:rFonts w:cstheme="majorBidi"/>
          <w:color w:val="auto"/>
          <w:szCs w:val="20"/>
        </w:rPr>
        <w:t xml:space="preserve"> and is a work in progress and is designed to enable researchers, tutors, student teachers and teachers to work together to understand and address gaps, confusions and misperceptions in students’ opportunities and understanding. The research will continue to develop and test strategies to engage school students in more dialogue about Big Questions, find ways to build their understanding of different types of disciplinary knowledge and help students to explore ways that areas of knowledge interact to address questions that bridge subjects and disciplines. We believe that the current study, goes a step further and meets a crucial aim of the project which is developing strategies for assessing students’ EI. As the data analysis in the findings section indicated, the suggested model has the criteria to be used for assessing EI. </w:t>
      </w:r>
    </w:p>
    <w:p w14:paraId="2876D367" w14:textId="0551B126" w:rsidR="00B62E47" w:rsidRPr="008112C9" w:rsidRDefault="00B62E47" w:rsidP="00C70821">
      <w:pPr>
        <w:pStyle w:val="NormalWeb"/>
        <w:shd w:val="clear" w:color="auto" w:fill="FFFFFF"/>
        <w:spacing w:line="240" w:lineRule="auto"/>
        <w:ind w:left="2040"/>
        <w:textAlignment w:val="baseline"/>
        <w:rPr>
          <w:rFonts w:cstheme="majorBidi"/>
          <w:color w:val="auto"/>
          <w:szCs w:val="20"/>
        </w:rPr>
      </w:pPr>
    </w:p>
    <w:p w14:paraId="3CB57104" w14:textId="48AC4D06" w:rsidR="00B62E47" w:rsidRPr="008112C9" w:rsidRDefault="00B62E47" w:rsidP="00C70821">
      <w:pPr>
        <w:pStyle w:val="ListParagraph"/>
        <w:numPr>
          <w:ilvl w:val="0"/>
          <w:numId w:val="30"/>
        </w:numPr>
        <w:rPr>
          <w:b/>
          <w:bCs/>
        </w:rPr>
      </w:pPr>
      <w:r w:rsidRPr="008112C9">
        <w:rPr>
          <w:b/>
          <w:bCs/>
        </w:rPr>
        <w:t>Moving Forward</w:t>
      </w:r>
    </w:p>
    <w:p w14:paraId="17BD76B4" w14:textId="77777777" w:rsidR="00B62E47" w:rsidRPr="008112C9" w:rsidRDefault="00B62E47" w:rsidP="008112C9">
      <w:pPr>
        <w:shd w:val="clear" w:color="auto" w:fill="FFFFFF"/>
        <w:spacing w:line="240" w:lineRule="auto"/>
        <w:ind w:left="2400"/>
        <w:textAlignment w:val="baseline"/>
        <w:rPr>
          <w:rFonts w:cstheme="majorBidi"/>
          <w:color w:val="auto"/>
        </w:rPr>
      </w:pPr>
      <w:r w:rsidRPr="008112C9">
        <w:rPr>
          <w:rFonts w:cstheme="majorBidi"/>
          <w:color w:val="auto"/>
        </w:rPr>
        <w:t>Our data has suggested there is a strong correlation between students with high EI and EI-friendly schools, however, to fully evaluate the utility of the tool we have developed, we need to test it against pre and post survey data. In such a way we can potentially evaluate the impact that our pedagogical tools and interventions are having on students adopting an EI approach to their thinking, especially in schools that have been identified as not being EI-friendly in pre-survey data. The tool itself has the further potential to help inform us of specific deficiencies that may exist, preventing a high EI score for students and schools that we measure, this will prove useful in identifying the range of approaches that can be deployed to achieve the highest return.</w:t>
      </w:r>
    </w:p>
    <w:p w14:paraId="5A7F9F78" w14:textId="232C3E01" w:rsidR="00B62E47" w:rsidRPr="008112C9" w:rsidRDefault="00B62E47" w:rsidP="008112C9">
      <w:pPr>
        <w:shd w:val="clear" w:color="auto" w:fill="FFFFFF"/>
        <w:spacing w:line="240" w:lineRule="auto"/>
        <w:ind w:left="2400"/>
        <w:textAlignment w:val="baseline"/>
        <w:rPr>
          <w:rStyle w:val="cf01"/>
          <w:rFonts w:ascii="Palatino Linotype" w:hAnsi="Palatino Linotype" w:cstheme="majorBidi"/>
          <w:color w:val="auto"/>
          <w:sz w:val="20"/>
          <w:szCs w:val="20"/>
        </w:rPr>
      </w:pPr>
      <w:r w:rsidRPr="008112C9">
        <w:rPr>
          <w:rStyle w:val="cf01"/>
          <w:rFonts w:ascii="Palatino Linotype" w:hAnsi="Palatino Linotype" w:cstheme="majorBidi"/>
          <w:color w:val="auto"/>
          <w:sz w:val="20"/>
          <w:szCs w:val="20"/>
        </w:rPr>
        <w:t xml:space="preserve">Additionally, there is further confirmatory/explanatory research to be undertaken in asking the same/adapted questions that assess constructs 1-4 in relation to the teachers within EI-friendly and less EI-friendly schools. This would enable us to establish whether there are </w:t>
      </w:r>
      <w:r w:rsidRPr="008112C9">
        <w:rPr>
          <w:rStyle w:val="cf01"/>
          <w:rFonts w:ascii="Palatino Linotype" w:hAnsi="Palatino Linotype" w:cstheme="majorBidi"/>
          <w:color w:val="auto"/>
          <w:sz w:val="20"/>
          <w:szCs w:val="20"/>
        </w:rPr>
        <w:lastRenderedPageBreak/>
        <w:t xml:space="preserve">correlations between teacher confidence in and perceived opportunity to address </w:t>
      </w:r>
      <w:proofErr w:type="spellStart"/>
      <w:r w:rsidRPr="008112C9">
        <w:rPr>
          <w:rStyle w:val="cf01"/>
          <w:rFonts w:ascii="Palatino Linotype" w:hAnsi="Palatino Linotype" w:cstheme="majorBidi"/>
          <w:color w:val="auto"/>
          <w:sz w:val="20"/>
          <w:szCs w:val="20"/>
        </w:rPr>
        <w:t>Biq</w:t>
      </w:r>
      <w:proofErr w:type="spellEnd"/>
      <w:r w:rsidRPr="008112C9">
        <w:rPr>
          <w:rStyle w:val="cf01"/>
          <w:rFonts w:ascii="Palatino Linotype" w:hAnsi="Palatino Linotype" w:cstheme="majorBidi"/>
          <w:color w:val="auto"/>
          <w:sz w:val="20"/>
          <w:szCs w:val="20"/>
        </w:rPr>
        <w:t xml:space="preserve"> Questions and multidisciplinary issues within their teaching and students' perceptions of the EI friendliness. Thus does an EI friendly learning environment stem from teacher confidence, school ethos and/or their own expectations of delivering a </w:t>
      </w:r>
      <w:proofErr w:type="spellStart"/>
      <w:r w:rsidRPr="008112C9">
        <w:rPr>
          <w:rStyle w:val="cf01"/>
          <w:rFonts w:ascii="Palatino Linotype" w:hAnsi="Palatino Linotype" w:cstheme="majorBidi"/>
          <w:color w:val="auto"/>
          <w:sz w:val="20"/>
          <w:szCs w:val="20"/>
        </w:rPr>
        <w:t>compartmentalised</w:t>
      </w:r>
      <w:proofErr w:type="spellEnd"/>
      <w:r w:rsidRPr="008112C9">
        <w:rPr>
          <w:rStyle w:val="cf01"/>
          <w:rFonts w:ascii="Palatino Linotype" w:hAnsi="Palatino Linotype" w:cstheme="majorBidi"/>
          <w:color w:val="auto"/>
          <w:sz w:val="20"/>
          <w:szCs w:val="20"/>
        </w:rPr>
        <w:t xml:space="preserve"> curriculum. Understanding the relationships between teacher perception and student experience has wider implication both for the delivery of further research in this area, but furthermore for the education and continued development of new and existing school teachers.</w:t>
      </w:r>
    </w:p>
    <w:p w14:paraId="73536468" w14:textId="61460020" w:rsidR="00C70821" w:rsidRPr="008112C9" w:rsidRDefault="00C70821" w:rsidP="00C70821">
      <w:pPr>
        <w:shd w:val="clear" w:color="auto" w:fill="FFFFFF"/>
        <w:spacing w:line="240" w:lineRule="auto"/>
        <w:ind w:left="2040"/>
        <w:textAlignment w:val="baseline"/>
        <w:rPr>
          <w:rStyle w:val="cf01"/>
          <w:rFonts w:ascii="Palatino Linotype" w:hAnsi="Palatino Linotype" w:cstheme="majorBidi"/>
          <w:color w:val="auto"/>
          <w:sz w:val="20"/>
          <w:szCs w:val="20"/>
        </w:rPr>
      </w:pPr>
    </w:p>
    <w:p w14:paraId="7EE90972" w14:textId="77777777" w:rsidR="00C70821" w:rsidRPr="008112C9" w:rsidRDefault="00C70821" w:rsidP="008112C9">
      <w:pPr>
        <w:shd w:val="clear" w:color="auto" w:fill="FFFFFF"/>
        <w:spacing w:line="240" w:lineRule="auto"/>
        <w:ind w:left="2400"/>
        <w:textAlignment w:val="baseline"/>
        <w:rPr>
          <w:color w:val="auto"/>
        </w:rPr>
      </w:pPr>
      <w:r w:rsidRPr="008112C9">
        <w:rPr>
          <w:b/>
          <w:bCs/>
          <w:color w:val="auto"/>
        </w:rPr>
        <w:t>Author Contributions:</w:t>
      </w:r>
      <w:r w:rsidRPr="008112C9">
        <w:rPr>
          <w:color w:val="auto"/>
        </w:rPr>
        <w:t xml:space="preserve"> Conceptualization, </w:t>
      </w:r>
      <w:r w:rsidRPr="008112C9">
        <w:rPr>
          <w:color w:val="auto"/>
        </w:rPr>
        <w:t>B.B.</w:t>
      </w:r>
      <w:r w:rsidRPr="008112C9">
        <w:rPr>
          <w:color w:val="auto"/>
        </w:rPr>
        <w:t xml:space="preserve">; methodology, </w:t>
      </w:r>
      <w:r w:rsidRPr="008112C9">
        <w:rPr>
          <w:color w:val="auto"/>
        </w:rPr>
        <w:t>M.N.</w:t>
      </w:r>
      <w:r w:rsidRPr="008112C9">
        <w:rPr>
          <w:color w:val="auto"/>
        </w:rPr>
        <w:t xml:space="preserve">; software, </w:t>
      </w:r>
      <w:r w:rsidRPr="008112C9">
        <w:rPr>
          <w:color w:val="auto"/>
        </w:rPr>
        <w:t>M.N</w:t>
      </w:r>
      <w:r w:rsidRPr="008112C9">
        <w:rPr>
          <w:color w:val="auto"/>
        </w:rPr>
        <w:t xml:space="preserve">.; validation, </w:t>
      </w:r>
      <w:r w:rsidRPr="008112C9">
        <w:rPr>
          <w:color w:val="auto"/>
        </w:rPr>
        <w:t>M.N.</w:t>
      </w:r>
      <w:r w:rsidRPr="008112C9">
        <w:rPr>
          <w:color w:val="auto"/>
        </w:rPr>
        <w:t xml:space="preserve"> and </w:t>
      </w:r>
      <w:r w:rsidRPr="008112C9">
        <w:rPr>
          <w:color w:val="auto"/>
        </w:rPr>
        <w:t>F.L</w:t>
      </w:r>
      <w:r w:rsidRPr="008112C9">
        <w:rPr>
          <w:color w:val="auto"/>
        </w:rPr>
        <w:t xml:space="preserve">.; formal analysis, </w:t>
      </w:r>
      <w:r w:rsidRPr="008112C9">
        <w:rPr>
          <w:color w:val="auto"/>
        </w:rPr>
        <w:t>M.N</w:t>
      </w:r>
      <w:r w:rsidRPr="008112C9">
        <w:rPr>
          <w:color w:val="auto"/>
        </w:rPr>
        <w:t xml:space="preserve">.; investigation, </w:t>
      </w:r>
      <w:r w:rsidRPr="008112C9">
        <w:rPr>
          <w:color w:val="auto"/>
        </w:rPr>
        <w:t>B.B.</w:t>
      </w:r>
      <w:r w:rsidRPr="008112C9">
        <w:rPr>
          <w:color w:val="auto"/>
        </w:rPr>
        <w:t xml:space="preserve"> and </w:t>
      </w:r>
      <w:r w:rsidRPr="008112C9">
        <w:rPr>
          <w:color w:val="auto"/>
        </w:rPr>
        <w:t>M.N.</w:t>
      </w:r>
      <w:r w:rsidRPr="008112C9">
        <w:rPr>
          <w:color w:val="auto"/>
        </w:rPr>
        <w:t xml:space="preserve">.; resources, </w:t>
      </w:r>
      <w:r w:rsidRPr="008112C9">
        <w:rPr>
          <w:color w:val="auto"/>
        </w:rPr>
        <w:t>F.L</w:t>
      </w:r>
      <w:r w:rsidRPr="008112C9">
        <w:rPr>
          <w:color w:val="auto"/>
        </w:rPr>
        <w:t xml:space="preserve">.; data curation, </w:t>
      </w:r>
      <w:r w:rsidRPr="008112C9">
        <w:rPr>
          <w:color w:val="auto"/>
        </w:rPr>
        <w:t>F.L.</w:t>
      </w:r>
      <w:r w:rsidRPr="008112C9">
        <w:rPr>
          <w:color w:val="auto"/>
        </w:rPr>
        <w:t xml:space="preserve">; writing—original, </w:t>
      </w:r>
      <w:r w:rsidRPr="008112C9">
        <w:rPr>
          <w:color w:val="auto"/>
        </w:rPr>
        <w:t>B.B. and M.N.</w:t>
      </w:r>
      <w:r w:rsidRPr="008112C9">
        <w:rPr>
          <w:color w:val="auto"/>
        </w:rPr>
        <w:t xml:space="preserve">; draft preparation, </w:t>
      </w:r>
      <w:r w:rsidRPr="008112C9">
        <w:rPr>
          <w:color w:val="auto"/>
        </w:rPr>
        <w:t>M.N.</w:t>
      </w:r>
      <w:r w:rsidRPr="008112C9">
        <w:rPr>
          <w:color w:val="auto"/>
        </w:rPr>
        <w:t xml:space="preserve">; writing—review and editing, </w:t>
      </w:r>
      <w:r w:rsidRPr="008112C9">
        <w:rPr>
          <w:color w:val="auto"/>
        </w:rPr>
        <w:t>F.L.</w:t>
      </w:r>
      <w:r w:rsidRPr="008112C9">
        <w:rPr>
          <w:color w:val="auto"/>
        </w:rPr>
        <w:t xml:space="preserve">; visualization, NA supervision, NA; project administration, </w:t>
      </w:r>
      <w:r w:rsidRPr="008112C9">
        <w:rPr>
          <w:color w:val="auto"/>
        </w:rPr>
        <w:t>B.B.</w:t>
      </w:r>
      <w:r w:rsidRPr="008112C9">
        <w:rPr>
          <w:color w:val="auto"/>
        </w:rPr>
        <w:t xml:space="preserve"> and </w:t>
      </w:r>
      <w:r w:rsidRPr="008112C9">
        <w:rPr>
          <w:color w:val="auto"/>
        </w:rPr>
        <w:t>F.L</w:t>
      </w:r>
      <w:r w:rsidRPr="008112C9">
        <w:rPr>
          <w:color w:val="auto"/>
        </w:rPr>
        <w:t xml:space="preserve">.; funding acquisition, </w:t>
      </w:r>
      <w:r w:rsidRPr="008112C9">
        <w:rPr>
          <w:color w:val="auto"/>
        </w:rPr>
        <w:t>B.B. and F.L</w:t>
      </w:r>
      <w:r w:rsidRPr="008112C9">
        <w:rPr>
          <w:color w:val="auto"/>
        </w:rPr>
        <w:t xml:space="preserve">. All authors have read and agreed to the published version of the manuscript. </w:t>
      </w:r>
    </w:p>
    <w:p w14:paraId="0B092773" w14:textId="77777777" w:rsidR="00C70821" w:rsidRPr="008112C9" w:rsidRDefault="00C70821" w:rsidP="00C70821">
      <w:pPr>
        <w:shd w:val="clear" w:color="auto" w:fill="FFFFFF"/>
        <w:spacing w:line="240" w:lineRule="auto"/>
        <w:ind w:left="2040"/>
        <w:textAlignment w:val="baseline"/>
        <w:rPr>
          <w:color w:val="auto"/>
        </w:rPr>
      </w:pPr>
    </w:p>
    <w:p w14:paraId="4BC5C07F" w14:textId="77777777" w:rsidR="00C70821" w:rsidRPr="008112C9" w:rsidRDefault="00C70821" w:rsidP="008112C9">
      <w:pPr>
        <w:shd w:val="clear" w:color="auto" w:fill="FFFFFF"/>
        <w:spacing w:line="240" w:lineRule="auto"/>
        <w:ind w:left="2400"/>
        <w:textAlignment w:val="baseline"/>
        <w:rPr>
          <w:color w:val="auto"/>
        </w:rPr>
      </w:pPr>
      <w:r w:rsidRPr="008112C9">
        <w:rPr>
          <w:b/>
          <w:bCs/>
          <w:color w:val="auto"/>
        </w:rPr>
        <w:t>Funding:</w:t>
      </w:r>
      <w:r w:rsidRPr="008112C9">
        <w:rPr>
          <w:color w:val="auto"/>
        </w:rPr>
        <w:t xml:space="preserve"> We are grateful to the Templeton World Charity Foundation for funding this project. </w:t>
      </w:r>
    </w:p>
    <w:p w14:paraId="377375A5" w14:textId="77777777" w:rsidR="00C70821" w:rsidRPr="008112C9" w:rsidRDefault="00C70821" w:rsidP="00C70821">
      <w:pPr>
        <w:shd w:val="clear" w:color="auto" w:fill="FFFFFF"/>
        <w:spacing w:line="240" w:lineRule="auto"/>
        <w:ind w:left="2040"/>
        <w:textAlignment w:val="baseline"/>
        <w:rPr>
          <w:color w:val="auto"/>
        </w:rPr>
      </w:pPr>
    </w:p>
    <w:p w14:paraId="65560B17" w14:textId="77777777" w:rsidR="00C70821" w:rsidRPr="008112C9" w:rsidRDefault="00C70821" w:rsidP="008112C9">
      <w:pPr>
        <w:shd w:val="clear" w:color="auto" w:fill="FFFFFF"/>
        <w:spacing w:line="240" w:lineRule="auto"/>
        <w:ind w:left="2040" w:firstLine="360"/>
        <w:textAlignment w:val="baseline"/>
        <w:rPr>
          <w:color w:val="auto"/>
        </w:rPr>
      </w:pPr>
      <w:r w:rsidRPr="008112C9">
        <w:rPr>
          <w:b/>
          <w:bCs/>
          <w:color w:val="auto"/>
        </w:rPr>
        <w:t>Data Availability Statement:</w:t>
      </w:r>
      <w:r w:rsidRPr="008112C9">
        <w:rPr>
          <w:color w:val="auto"/>
        </w:rPr>
        <w:t xml:space="preserve"> Not applicable. </w:t>
      </w:r>
    </w:p>
    <w:p w14:paraId="2D657F95" w14:textId="77777777" w:rsidR="00C70821" w:rsidRPr="008112C9" w:rsidRDefault="00C70821" w:rsidP="00C70821">
      <w:pPr>
        <w:shd w:val="clear" w:color="auto" w:fill="FFFFFF"/>
        <w:spacing w:line="240" w:lineRule="auto"/>
        <w:ind w:left="2040"/>
        <w:textAlignment w:val="baseline"/>
        <w:rPr>
          <w:color w:val="auto"/>
        </w:rPr>
      </w:pPr>
    </w:p>
    <w:p w14:paraId="557FAE74" w14:textId="5BE9A4D6" w:rsidR="00C70821" w:rsidRPr="008112C9" w:rsidRDefault="00C70821" w:rsidP="008112C9">
      <w:pPr>
        <w:shd w:val="clear" w:color="auto" w:fill="FFFFFF"/>
        <w:spacing w:line="240" w:lineRule="auto"/>
        <w:ind w:left="2040" w:firstLine="360"/>
        <w:textAlignment w:val="baseline"/>
        <w:rPr>
          <w:rStyle w:val="cf01"/>
          <w:rFonts w:ascii="Palatino Linotype" w:hAnsi="Palatino Linotype" w:cstheme="majorBidi"/>
          <w:color w:val="auto"/>
          <w:sz w:val="20"/>
          <w:szCs w:val="20"/>
        </w:rPr>
      </w:pPr>
      <w:r w:rsidRPr="008112C9">
        <w:rPr>
          <w:b/>
          <w:bCs/>
          <w:color w:val="auto"/>
        </w:rPr>
        <w:t>Conflicts of Interest:</w:t>
      </w:r>
      <w:r w:rsidRPr="008112C9">
        <w:rPr>
          <w:color w:val="auto"/>
        </w:rPr>
        <w:t xml:space="preserve"> The authors declare no conflict of interest.</w:t>
      </w:r>
    </w:p>
    <w:p w14:paraId="60691005" w14:textId="71119A6F" w:rsidR="00A95B72" w:rsidRPr="008112C9" w:rsidRDefault="00A95B72" w:rsidP="00C70821">
      <w:pPr>
        <w:shd w:val="clear" w:color="auto" w:fill="FFFFFF"/>
        <w:spacing w:line="240" w:lineRule="auto"/>
        <w:ind w:left="2040"/>
        <w:textAlignment w:val="baseline"/>
        <w:rPr>
          <w:rStyle w:val="cf01"/>
          <w:rFonts w:ascii="Palatino Linotype" w:hAnsi="Palatino Linotype" w:cstheme="majorBidi"/>
          <w:color w:val="auto"/>
          <w:sz w:val="20"/>
          <w:szCs w:val="20"/>
        </w:rPr>
      </w:pPr>
    </w:p>
    <w:p w14:paraId="256CF424" w14:textId="528C44D0" w:rsidR="00A95B72" w:rsidRPr="008112C9" w:rsidRDefault="00A95B72" w:rsidP="00C70821">
      <w:pPr>
        <w:pStyle w:val="ListParagraph"/>
        <w:numPr>
          <w:ilvl w:val="0"/>
          <w:numId w:val="30"/>
        </w:numPr>
        <w:shd w:val="clear" w:color="auto" w:fill="FFFFFF"/>
        <w:spacing w:beforeAutospacing="1" w:afterAutospacing="1"/>
        <w:rPr>
          <w:b/>
          <w:bCs/>
          <w:shd w:val="clear" w:color="auto" w:fill="FFFFFF"/>
        </w:rPr>
      </w:pPr>
      <w:r w:rsidRPr="008112C9">
        <w:rPr>
          <w:b/>
          <w:bCs/>
          <w:shd w:val="clear" w:color="auto" w:fill="FFFFFF"/>
        </w:rPr>
        <w:t>References</w:t>
      </w:r>
    </w:p>
    <w:p w14:paraId="638CAEDB" w14:textId="69076A70" w:rsidR="00EF6623" w:rsidRPr="008112C9" w:rsidRDefault="00A95B72" w:rsidP="00C70821">
      <w:pPr>
        <w:pStyle w:val="NormalWeb"/>
        <w:spacing w:line="240" w:lineRule="auto"/>
        <w:ind w:left="2040"/>
        <w:rPr>
          <w:rFonts w:cstheme="majorBidi"/>
          <w:color w:val="auto"/>
          <w:szCs w:val="20"/>
          <w:shd w:val="clear" w:color="auto" w:fill="FFFFFF"/>
        </w:rPr>
      </w:pPr>
      <w:r w:rsidRPr="008112C9">
        <w:rPr>
          <w:rFonts w:cstheme="majorBidi"/>
          <w:color w:val="auto"/>
          <w:szCs w:val="20"/>
          <w:shd w:val="clear" w:color="auto" w:fill="FFFFFF"/>
        </w:rPr>
        <w:t xml:space="preserve"> </w:t>
      </w:r>
      <w:r w:rsidRPr="008112C9">
        <w:rPr>
          <w:rFonts w:cstheme="majorBidi"/>
          <w:color w:val="auto"/>
          <w:szCs w:val="20"/>
          <w:shd w:val="clear" w:color="auto" w:fill="FFFFFF"/>
        </w:rPr>
        <w:br/>
      </w:r>
      <w:r w:rsidR="00EF6623" w:rsidRPr="008112C9">
        <w:rPr>
          <w:rFonts w:cs="Arial"/>
          <w:color w:val="auto"/>
          <w:sz w:val="18"/>
          <w:szCs w:val="18"/>
          <w:shd w:val="clear" w:color="auto" w:fill="FFFFFF"/>
        </w:rPr>
        <w:t xml:space="preserve">1. </w:t>
      </w:r>
      <w:proofErr w:type="spellStart"/>
      <w:r w:rsidR="00EF6623" w:rsidRPr="008112C9">
        <w:rPr>
          <w:rFonts w:cs="Arial"/>
          <w:color w:val="auto"/>
          <w:sz w:val="18"/>
          <w:szCs w:val="18"/>
          <w:shd w:val="clear" w:color="auto" w:fill="FFFFFF"/>
        </w:rPr>
        <w:t>Organisation</w:t>
      </w:r>
      <w:proofErr w:type="spellEnd"/>
      <w:r w:rsidR="00EF6623" w:rsidRPr="008112C9">
        <w:rPr>
          <w:rFonts w:cs="Arial"/>
          <w:color w:val="auto"/>
          <w:sz w:val="18"/>
          <w:szCs w:val="18"/>
          <w:shd w:val="clear" w:color="auto" w:fill="FFFFFF"/>
        </w:rPr>
        <w:t xml:space="preserve"> for Economic Co-operation and Development (OECD). The future of education and skills: Education 2030. (2018), </w:t>
      </w:r>
      <w:r w:rsidR="00EF6623" w:rsidRPr="008112C9">
        <w:rPr>
          <w:rFonts w:cs="Arial"/>
          <w:i/>
          <w:iCs/>
          <w:color w:val="auto"/>
          <w:sz w:val="18"/>
          <w:szCs w:val="18"/>
          <w:shd w:val="clear" w:color="auto" w:fill="FFFFFF"/>
        </w:rPr>
        <w:t>OECD Publishing</w:t>
      </w:r>
      <w:r w:rsidR="00EF6623" w:rsidRPr="008112C9">
        <w:rPr>
          <w:rFonts w:cs="Arial"/>
          <w:color w:val="auto"/>
          <w:sz w:val="18"/>
          <w:szCs w:val="18"/>
          <w:shd w:val="clear" w:color="auto" w:fill="FFFFFF"/>
        </w:rPr>
        <w:t>.</w:t>
      </w:r>
    </w:p>
    <w:p w14:paraId="271CF0FC" w14:textId="77777777"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2. Billingsley, B. Teaching and learning about epistemic insight. </w:t>
      </w:r>
      <w:r w:rsidRPr="008112C9">
        <w:rPr>
          <w:rFonts w:cs="Arial"/>
          <w:i/>
          <w:iCs/>
          <w:color w:val="auto"/>
          <w:sz w:val="18"/>
          <w:szCs w:val="18"/>
          <w:shd w:val="clear" w:color="auto" w:fill="FFFFFF"/>
        </w:rPr>
        <w:t>Sch. Sci. Rev.,</w:t>
      </w:r>
      <w:r w:rsidRPr="008112C9">
        <w:rPr>
          <w:rFonts w:cs="Arial"/>
          <w:color w:val="auto"/>
          <w:sz w:val="18"/>
          <w:szCs w:val="18"/>
          <w:shd w:val="clear" w:color="auto" w:fill="FFFFFF"/>
        </w:rPr>
        <w:t xml:space="preserve"> (2017).</w:t>
      </w:r>
    </w:p>
    <w:p w14:paraId="1C55BCD4"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3. Billingsley, B., &amp; Fraser, S. Towards an understanding of epistemic insight: The nature of science in real world contexts and a multidisciplinary arena. </w:t>
      </w:r>
      <w:r w:rsidRPr="008112C9">
        <w:rPr>
          <w:rFonts w:cs="Arial"/>
          <w:i/>
          <w:iCs/>
          <w:color w:val="auto"/>
          <w:sz w:val="18"/>
          <w:szCs w:val="18"/>
          <w:shd w:val="clear" w:color="auto" w:fill="FFFFFF"/>
        </w:rPr>
        <w:t>Res. Sci. Educ.</w:t>
      </w:r>
      <w:r w:rsidRPr="008112C9">
        <w:rPr>
          <w:rFonts w:cs="Arial"/>
          <w:color w:val="auto"/>
          <w:sz w:val="18"/>
          <w:szCs w:val="18"/>
          <w:shd w:val="clear" w:color="auto" w:fill="FFFFFF"/>
        </w:rPr>
        <w:t>, (2018),</w:t>
      </w:r>
      <w:r w:rsidRPr="008112C9">
        <w:rPr>
          <w:rFonts w:cs="Arial"/>
          <w:i/>
          <w:iCs/>
          <w:color w:val="auto"/>
          <w:sz w:val="18"/>
          <w:szCs w:val="18"/>
          <w:shd w:val="clear" w:color="auto" w:fill="FFFFFF"/>
        </w:rPr>
        <w:t>48</w:t>
      </w:r>
      <w:r w:rsidRPr="008112C9">
        <w:rPr>
          <w:rFonts w:cs="Arial"/>
          <w:color w:val="auto"/>
          <w:sz w:val="18"/>
          <w:szCs w:val="18"/>
          <w:shd w:val="clear" w:color="auto" w:fill="FFFFFF"/>
        </w:rPr>
        <w:t>(6), 1107-1113.</w:t>
      </w:r>
    </w:p>
    <w:p w14:paraId="2039DD38"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4. Billingsley, B., </w:t>
      </w:r>
      <w:proofErr w:type="spellStart"/>
      <w:r w:rsidRPr="008112C9">
        <w:rPr>
          <w:rFonts w:cs="Arial"/>
          <w:color w:val="auto"/>
          <w:sz w:val="18"/>
          <w:szCs w:val="18"/>
          <w:shd w:val="clear" w:color="auto" w:fill="FFFFFF"/>
        </w:rPr>
        <w:t>Nassaji</w:t>
      </w:r>
      <w:proofErr w:type="spellEnd"/>
      <w:r w:rsidRPr="008112C9">
        <w:rPr>
          <w:rFonts w:cs="Arial"/>
          <w:color w:val="auto"/>
          <w:sz w:val="18"/>
          <w:szCs w:val="18"/>
          <w:shd w:val="clear" w:color="auto" w:fill="FFFFFF"/>
        </w:rPr>
        <w:t>, M., Fraser, S., &amp; Lawson, F. A framework for teaching epistemic insight in schools. </w:t>
      </w:r>
      <w:r w:rsidRPr="008112C9">
        <w:rPr>
          <w:rFonts w:cs="Arial"/>
          <w:i/>
          <w:iCs/>
          <w:color w:val="auto"/>
          <w:sz w:val="18"/>
          <w:szCs w:val="18"/>
          <w:shd w:val="clear" w:color="auto" w:fill="FFFFFF"/>
        </w:rPr>
        <w:t>Res. Sci. Educ.</w:t>
      </w:r>
      <w:r w:rsidRPr="008112C9">
        <w:rPr>
          <w:rFonts w:cs="Arial"/>
          <w:color w:val="auto"/>
          <w:sz w:val="18"/>
          <w:szCs w:val="18"/>
          <w:shd w:val="clear" w:color="auto" w:fill="FFFFFF"/>
        </w:rPr>
        <w:t>, (2018), </w:t>
      </w:r>
      <w:r w:rsidRPr="008112C9">
        <w:rPr>
          <w:rFonts w:cs="Arial"/>
          <w:i/>
          <w:iCs/>
          <w:color w:val="auto"/>
          <w:sz w:val="18"/>
          <w:szCs w:val="18"/>
          <w:shd w:val="clear" w:color="auto" w:fill="FFFFFF"/>
        </w:rPr>
        <w:t>48</w:t>
      </w:r>
      <w:r w:rsidRPr="008112C9">
        <w:rPr>
          <w:rFonts w:cs="Arial"/>
          <w:color w:val="auto"/>
          <w:sz w:val="18"/>
          <w:szCs w:val="18"/>
          <w:shd w:val="clear" w:color="auto" w:fill="FFFFFF"/>
        </w:rPr>
        <w:t>, 1115-1131.</w:t>
      </w:r>
    </w:p>
    <w:p w14:paraId="66E87CC4"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5. Billingsley, B., &amp; </w:t>
      </w:r>
      <w:proofErr w:type="spellStart"/>
      <w:r w:rsidRPr="008112C9">
        <w:rPr>
          <w:rFonts w:cs="Arial"/>
          <w:color w:val="auto"/>
          <w:sz w:val="18"/>
          <w:szCs w:val="18"/>
          <w:shd w:val="clear" w:color="auto" w:fill="FFFFFF"/>
        </w:rPr>
        <w:t>Nassaji</w:t>
      </w:r>
      <w:proofErr w:type="spellEnd"/>
      <w:r w:rsidRPr="008112C9">
        <w:rPr>
          <w:rFonts w:cs="Arial"/>
          <w:color w:val="auto"/>
          <w:sz w:val="18"/>
          <w:szCs w:val="18"/>
          <w:shd w:val="clear" w:color="auto" w:fill="FFFFFF"/>
        </w:rPr>
        <w:t>, M. Exploring secondary school students’ stances on the predictive and explanatory power of science. </w:t>
      </w:r>
      <w:r w:rsidRPr="008112C9">
        <w:rPr>
          <w:rFonts w:cs="Arial"/>
          <w:i/>
          <w:iCs/>
          <w:color w:val="auto"/>
          <w:sz w:val="18"/>
          <w:szCs w:val="18"/>
          <w:shd w:val="clear" w:color="auto" w:fill="FFFFFF"/>
        </w:rPr>
        <w:t>Sci.&amp; Educ.</w:t>
      </w:r>
      <w:r w:rsidRPr="008112C9">
        <w:rPr>
          <w:rFonts w:cs="Arial"/>
          <w:color w:val="auto"/>
          <w:sz w:val="18"/>
          <w:szCs w:val="18"/>
          <w:shd w:val="clear" w:color="auto" w:fill="FFFFFF"/>
        </w:rPr>
        <w:t>, (2019), </w:t>
      </w:r>
      <w:r w:rsidRPr="008112C9">
        <w:rPr>
          <w:rFonts w:cs="Arial"/>
          <w:i/>
          <w:iCs/>
          <w:color w:val="auto"/>
          <w:sz w:val="18"/>
          <w:szCs w:val="18"/>
          <w:shd w:val="clear" w:color="auto" w:fill="FFFFFF"/>
        </w:rPr>
        <w:t>28</w:t>
      </w:r>
      <w:r w:rsidRPr="008112C9">
        <w:rPr>
          <w:rFonts w:cs="Arial"/>
          <w:color w:val="auto"/>
          <w:sz w:val="18"/>
          <w:szCs w:val="18"/>
          <w:shd w:val="clear" w:color="auto" w:fill="FFFFFF"/>
        </w:rPr>
        <w:t>, 87-107.</w:t>
      </w:r>
    </w:p>
    <w:p w14:paraId="000759BA"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6. Billingsley, B., &amp; </w:t>
      </w:r>
      <w:proofErr w:type="spellStart"/>
      <w:r w:rsidRPr="008112C9">
        <w:rPr>
          <w:rFonts w:cs="Arial"/>
          <w:color w:val="auto"/>
          <w:sz w:val="18"/>
          <w:szCs w:val="18"/>
          <w:shd w:val="clear" w:color="auto" w:fill="FFFFFF"/>
        </w:rPr>
        <w:t>Heyes</w:t>
      </w:r>
      <w:proofErr w:type="spellEnd"/>
      <w:r w:rsidRPr="008112C9">
        <w:rPr>
          <w:rFonts w:cs="Arial"/>
          <w:color w:val="auto"/>
          <w:sz w:val="18"/>
          <w:szCs w:val="18"/>
          <w:shd w:val="clear" w:color="auto" w:fill="FFFFFF"/>
        </w:rPr>
        <w:t>, J. M. Preparing students to engage with science</w:t>
      </w:r>
      <w:r w:rsidRPr="008112C9">
        <w:rPr>
          <w:rFonts w:cs="Cambria Math"/>
          <w:color w:val="auto"/>
          <w:sz w:val="18"/>
          <w:szCs w:val="18"/>
          <w:shd w:val="clear" w:color="auto" w:fill="FFFFFF"/>
        </w:rPr>
        <w:t>‐</w:t>
      </w:r>
      <w:r w:rsidRPr="008112C9">
        <w:rPr>
          <w:rFonts w:cs="Arial"/>
          <w:color w:val="auto"/>
          <w:sz w:val="18"/>
          <w:szCs w:val="18"/>
          <w:shd w:val="clear" w:color="auto" w:fill="FFFFFF"/>
        </w:rPr>
        <w:t>and technology</w:t>
      </w:r>
      <w:r w:rsidRPr="008112C9">
        <w:rPr>
          <w:rFonts w:cs="Cambria Math"/>
          <w:color w:val="auto"/>
          <w:sz w:val="18"/>
          <w:szCs w:val="18"/>
          <w:shd w:val="clear" w:color="auto" w:fill="FFFFFF"/>
        </w:rPr>
        <w:t>‐</w:t>
      </w:r>
      <w:r w:rsidRPr="008112C9">
        <w:rPr>
          <w:rFonts w:cs="Arial"/>
          <w:color w:val="auto"/>
          <w:sz w:val="18"/>
          <w:szCs w:val="18"/>
          <w:shd w:val="clear" w:color="auto" w:fill="FFFFFF"/>
        </w:rPr>
        <w:t>related misinformation: The role of epistemic insight. </w:t>
      </w:r>
      <w:r w:rsidRPr="008112C9">
        <w:rPr>
          <w:rFonts w:cs="Arial"/>
          <w:i/>
          <w:iCs/>
          <w:color w:val="auto"/>
          <w:sz w:val="18"/>
          <w:szCs w:val="18"/>
          <w:shd w:val="clear" w:color="auto" w:fill="FFFFFF"/>
        </w:rPr>
        <w:t xml:space="preserve"> </w:t>
      </w:r>
      <w:proofErr w:type="spellStart"/>
      <w:r w:rsidRPr="008112C9">
        <w:rPr>
          <w:rFonts w:cs="Arial"/>
          <w:i/>
          <w:iCs/>
          <w:color w:val="auto"/>
          <w:sz w:val="18"/>
          <w:szCs w:val="18"/>
          <w:shd w:val="clear" w:color="auto" w:fill="FFFFFF"/>
        </w:rPr>
        <w:t>Curr</w:t>
      </w:r>
      <w:proofErr w:type="spellEnd"/>
      <w:r w:rsidRPr="008112C9">
        <w:rPr>
          <w:rFonts w:cs="Arial"/>
          <w:i/>
          <w:iCs/>
          <w:color w:val="auto"/>
          <w:sz w:val="18"/>
          <w:szCs w:val="18"/>
          <w:shd w:val="clear" w:color="auto" w:fill="FFFFFF"/>
        </w:rPr>
        <w:t xml:space="preserve">. J., </w:t>
      </w:r>
      <w:r w:rsidRPr="008112C9">
        <w:rPr>
          <w:rFonts w:cs="Arial"/>
          <w:color w:val="auto"/>
          <w:sz w:val="18"/>
          <w:szCs w:val="18"/>
          <w:shd w:val="clear" w:color="auto" w:fill="FFFFFF"/>
        </w:rPr>
        <w:t>(2022).</w:t>
      </w:r>
    </w:p>
    <w:p w14:paraId="3509E4FA"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7. Miller, H. T. Scientism versus social constructionism in critical policy studies. </w:t>
      </w:r>
      <w:r w:rsidRPr="008112C9">
        <w:rPr>
          <w:rFonts w:cs="Arial"/>
          <w:i/>
          <w:iCs/>
          <w:color w:val="auto"/>
          <w:sz w:val="18"/>
          <w:szCs w:val="18"/>
          <w:shd w:val="clear" w:color="auto" w:fill="FFFFFF"/>
        </w:rPr>
        <w:t>Crit. Pol. Stud.</w:t>
      </w:r>
      <w:r w:rsidRPr="008112C9">
        <w:rPr>
          <w:rFonts w:cs="Arial"/>
          <w:color w:val="auto"/>
          <w:sz w:val="18"/>
          <w:szCs w:val="18"/>
          <w:shd w:val="clear" w:color="auto" w:fill="FFFFFF"/>
        </w:rPr>
        <w:t>, (2015), </w:t>
      </w:r>
      <w:r w:rsidRPr="008112C9">
        <w:rPr>
          <w:rFonts w:cs="Arial"/>
          <w:i/>
          <w:iCs/>
          <w:color w:val="auto"/>
          <w:sz w:val="18"/>
          <w:szCs w:val="18"/>
          <w:shd w:val="clear" w:color="auto" w:fill="FFFFFF"/>
        </w:rPr>
        <w:t>9</w:t>
      </w:r>
      <w:r w:rsidRPr="008112C9">
        <w:rPr>
          <w:rFonts w:cs="Arial"/>
          <w:color w:val="auto"/>
          <w:sz w:val="18"/>
          <w:szCs w:val="18"/>
          <w:shd w:val="clear" w:color="auto" w:fill="FFFFFF"/>
        </w:rPr>
        <w:t>(3), 356-360.</w:t>
      </w:r>
    </w:p>
    <w:p w14:paraId="57A20B55" w14:textId="77777777"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 xml:space="preserve">8. </w:t>
      </w:r>
      <w:proofErr w:type="spellStart"/>
      <w:r w:rsidRPr="008112C9">
        <w:rPr>
          <w:rFonts w:cs="Arial"/>
          <w:color w:val="auto"/>
          <w:sz w:val="18"/>
          <w:szCs w:val="18"/>
          <w:shd w:val="clear" w:color="auto" w:fill="FFFFFF"/>
        </w:rPr>
        <w:t>Stenmark</w:t>
      </w:r>
      <w:proofErr w:type="spellEnd"/>
      <w:r w:rsidRPr="008112C9">
        <w:rPr>
          <w:rFonts w:cs="Arial"/>
          <w:color w:val="auto"/>
          <w:sz w:val="18"/>
          <w:szCs w:val="18"/>
          <w:shd w:val="clear" w:color="auto" w:fill="FFFFFF"/>
        </w:rPr>
        <w:t>, M. What is scientism? </w:t>
      </w:r>
      <w:r w:rsidRPr="008112C9">
        <w:rPr>
          <w:rFonts w:cs="Arial"/>
          <w:i/>
          <w:iCs/>
          <w:color w:val="auto"/>
          <w:sz w:val="18"/>
          <w:szCs w:val="18"/>
          <w:shd w:val="clear" w:color="auto" w:fill="FFFFFF"/>
        </w:rPr>
        <w:t>Rel. Stud.</w:t>
      </w:r>
      <w:r w:rsidRPr="008112C9">
        <w:rPr>
          <w:rFonts w:cs="Arial"/>
          <w:color w:val="auto"/>
          <w:sz w:val="18"/>
          <w:szCs w:val="18"/>
          <w:shd w:val="clear" w:color="auto" w:fill="FFFFFF"/>
        </w:rPr>
        <w:t>, (1997), </w:t>
      </w:r>
      <w:r w:rsidRPr="008112C9">
        <w:rPr>
          <w:rFonts w:cs="Arial"/>
          <w:i/>
          <w:iCs/>
          <w:color w:val="auto"/>
          <w:sz w:val="18"/>
          <w:szCs w:val="18"/>
          <w:shd w:val="clear" w:color="auto" w:fill="FFFFFF"/>
        </w:rPr>
        <w:t>33</w:t>
      </w:r>
      <w:r w:rsidRPr="008112C9">
        <w:rPr>
          <w:rFonts w:cs="Arial"/>
          <w:color w:val="auto"/>
          <w:sz w:val="18"/>
          <w:szCs w:val="18"/>
          <w:shd w:val="clear" w:color="auto" w:fill="FFFFFF"/>
        </w:rPr>
        <w:t>(1), 15-32.</w:t>
      </w:r>
    </w:p>
    <w:p w14:paraId="7E99B269"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9. Billingsley, B., Taber, K., Riga, F., &amp; </w:t>
      </w:r>
      <w:proofErr w:type="spellStart"/>
      <w:r w:rsidRPr="008112C9">
        <w:rPr>
          <w:rFonts w:cs="Arial"/>
          <w:color w:val="auto"/>
          <w:sz w:val="18"/>
          <w:szCs w:val="18"/>
          <w:shd w:val="clear" w:color="auto" w:fill="FFFFFF"/>
        </w:rPr>
        <w:t>Newdick</w:t>
      </w:r>
      <w:proofErr w:type="spellEnd"/>
      <w:r w:rsidRPr="008112C9">
        <w:rPr>
          <w:rFonts w:cs="Arial"/>
          <w:color w:val="auto"/>
          <w:sz w:val="18"/>
          <w:szCs w:val="18"/>
          <w:shd w:val="clear" w:color="auto" w:fill="FFFFFF"/>
        </w:rPr>
        <w:t>, H. Secondary school students’ epistemic insight into the relationships between science and religion—a preliminary enquiry. </w:t>
      </w:r>
      <w:r w:rsidRPr="008112C9">
        <w:rPr>
          <w:rFonts w:cs="Arial"/>
          <w:i/>
          <w:iCs/>
          <w:color w:val="auto"/>
          <w:sz w:val="18"/>
          <w:szCs w:val="18"/>
          <w:shd w:val="clear" w:color="auto" w:fill="FFFFFF"/>
        </w:rPr>
        <w:t>Res. Sci. Educ.</w:t>
      </w:r>
      <w:r w:rsidRPr="008112C9">
        <w:rPr>
          <w:rFonts w:cs="Arial"/>
          <w:color w:val="auto"/>
          <w:sz w:val="18"/>
          <w:szCs w:val="18"/>
          <w:shd w:val="clear" w:color="auto" w:fill="FFFFFF"/>
        </w:rPr>
        <w:t>, (2013), </w:t>
      </w:r>
      <w:r w:rsidRPr="008112C9">
        <w:rPr>
          <w:rFonts w:cs="Arial"/>
          <w:i/>
          <w:iCs/>
          <w:color w:val="auto"/>
          <w:sz w:val="18"/>
          <w:szCs w:val="18"/>
          <w:shd w:val="clear" w:color="auto" w:fill="FFFFFF"/>
        </w:rPr>
        <w:t>43</w:t>
      </w:r>
      <w:r w:rsidRPr="008112C9">
        <w:rPr>
          <w:rFonts w:cs="Arial"/>
          <w:color w:val="auto"/>
          <w:sz w:val="18"/>
          <w:szCs w:val="18"/>
          <w:shd w:val="clear" w:color="auto" w:fill="FFFFFF"/>
        </w:rPr>
        <w:t>, 1715-1732.</w:t>
      </w:r>
    </w:p>
    <w:p w14:paraId="695E73FB"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lastRenderedPageBreak/>
        <w:t xml:space="preserve">10. </w:t>
      </w:r>
      <w:proofErr w:type="spellStart"/>
      <w:r w:rsidRPr="008112C9">
        <w:rPr>
          <w:rFonts w:cs="Arial"/>
          <w:color w:val="auto"/>
          <w:sz w:val="18"/>
          <w:szCs w:val="18"/>
          <w:shd w:val="clear" w:color="auto" w:fill="FFFFFF"/>
        </w:rPr>
        <w:t>Konnemann</w:t>
      </w:r>
      <w:proofErr w:type="spellEnd"/>
      <w:r w:rsidRPr="008112C9">
        <w:rPr>
          <w:rFonts w:cs="Arial"/>
          <w:color w:val="auto"/>
          <w:sz w:val="18"/>
          <w:szCs w:val="18"/>
          <w:shd w:val="clear" w:color="auto" w:fill="FFFFFF"/>
        </w:rPr>
        <w:t xml:space="preserve">, C., </w:t>
      </w:r>
      <w:proofErr w:type="spellStart"/>
      <w:r w:rsidRPr="008112C9">
        <w:rPr>
          <w:rFonts w:cs="Arial"/>
          <w:color w:val="auto"/>
          <w:sz w:val="18"/>
          <w:szCs w:val="18"/>
          <w:shd w:val="clear" w:color="auto" w:fill="FFFFFF"/>
        </w:rPr>
        <w:t>Asshoff</w:t>
      </w:r>
      <w:proofErr w:type="spellEnd"/>
      <w:r w:rsidRPr="008112C9">
        <w:rPr>
          <w:rFonts w:cs="Arial"/>
          <w:color w:val="auto"/>
          <w:sz w:val="18"/>
          <w:szCs w:val="18"/>
          <w:shd w:val="clear" w:color="auto" w:fill="FFFFFF"/>
        </w:rPr>
        <w:t xml:space="preserve">, R., &amp; </w:t>
      </w:r>
      <w:proofErr w:type="spellStart"/>
      <w:r w:rsidRPr="008112C9">
        <w:rPr>
          <w:rFonts w:cs="Arial"/>
          <w:color w:val="auto"/>
          <w:sz w:val="18"/>
          <w:szCs w:val="18"/>
          <w:shd w:val="clear" w:color="auto" w:fill="FFFFFF"/>
        </w:rPr>
        <w:t>Hammann</w:t>
      </w:r>
      <w:proofErr w:type="spellEnd"/>
      <w:r w:rsidRPr="008112C9">
        <w:rPr>
          <w:rFonts w:cs="Arial"/>
          <w:color w:val="auto"/>
          <w:sz w:val="18"/>
          <w:szCs w:val="18"/>
          <w:shd w:val="clear" w:color="auto" w:fill="FFFFFF"/>
        </w:rPr>
        <w:t>, M. Insights into the diversity of attitudes concerning evolution and creation: a multidimensional approach. </w:t>
      </w:r>
      <w:r w:rsidRPr="008112C9">
        <w:rPr>
          <w:rFonts w:cs="Arial"/>
          <w:i/>
          <w:iCs/>
          <w:color w:val="auto"/>
          <w:sz w:val="18"/>
          <w:szCs w:val="18"/>
          <w:shd w:val="clear" w:color="auto" w:fill="FFFFFF"/>
        </w:rPr>
        <w:t>Sci. Educ.</w:t>
      </w:r>
      <w:r w:rsidRPr="008112C9">
        <w:rPr>
          <w:rFonts w:cs="Arial"/>
          <w:color w:val="auto"/>
          <w:sz w:val="18"/>
          <w:szCs w:val="18"/>
          <w:shd w:val="clear" w:color="auto" w:fill="FFFFFF"/>
        </w:rPr>
        <w:t>, (2016),</w:t>
      </w:r>
      <w:r w:rsidRPr="008112C9">
        <w:rPr>
          <w:rFonts w:cs="Arial"/>
          <w:i/>
          <w:iCs/>
          <w:color w:val="auto"/>
          <w:sz w:val="18"/>
          <w:szCs w:val="18"/>
          <w:shd w:val="clear" w:color="auto" w:fill="FFFFFF"/>
        </w:rPr>
        <w:t>100</w:t>
      </w:r>
      <w:r w:rsidRPr="008112C9">
        <w:rPr>
          <w:rFonts w:cs="Arial"/>
          <w:color w:val="auto"/>
          <w:sz w:val="18"/>
          <w:szCs w:val="18"/>
          <w:shd w:val="clear" w:color="auto" w:fill="FFFFFF"/>
        </w:rPr>
        <w:t>(4), 673-705.</w:t>
      </w:r>
    </w:p>
    <w:p w14:paraId="67945E8A"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11. </w:t>
      </w:r>
      <w:proofErr w:type="spellStart"/>
      <w:r w:rsidRPr="008112C9">
        <w:rPr>
          <w:rFonts w:cs="Arial"/>
          <w:color w:val="auto"/>
          <w:sz w:val="18"/>
          <w:szCs w:val="18"/>
          <w:shd w:val="clear" w:color="auto" w:fill="FFFFFF"/>
        </w:rPr>
        <w:t>Kötter</w:t>
      </w:r>
      <w:proofErr w:type="spellEnd"/>
      <w:r w:rsidRPr="008112C9">
        <w:rPr>
          <w:rFonts w:cs="Arial"/>
          <w:color w:val="auto"/>
          <w:sz w:val="18"/>
          <w:szCs w:val="18"/>
          <w:shd w:val="clear" w:color="auto" w:fill="FFFFFF"/>
        </w:rPr>
        <w:t xml:space="preserve">, M., &amp; </w:t>
      </w:r>
      <w:proofErr w:type="spellStart"/>
      <w:r w:rsidRPr="008112C9">
        <w:rPr>
          <w:rFonts w:cs="Arial"/>
          <w:color w:val="auto"/>
          <w:sz w:val="18"/>
          <w:szCs w:val="18"/>
          <w:shd w:val="clear" w:color="auto" w:fill="FFFFFF"/>
        </w:rPr>
        <w:t>Hammann</w:t>
      </w:r>
      <w:proofErr w:type="spellEnd"/>
      <w:r w:rsidRPr="008112C9">
        <w:rPr>
          <w:rFonts w:cs="Arial"/>
          <w:color w:val="auto"/>
          <w:sz w:val="18"/>
          <w:szCs w:val="18"/>
          <w:shd w:val="clear" w:color="auto" w:fill="FFFFFF"/>
        </w:rPr>
        <w:t>, M. Controversy as a blind spot in teaching nature of science: Why the range of different positions concerning nature of science should be an issue in the science classroom. </w:t>
      </w:r>
      <w:r w:rsidRPr="008112C9">
        <w:rPr>
          <w:rFonts w:cs="Arial"/>
          <w:i/>
          <w:iCs/>
          <w:color w:val="auto"/>
          <w:sz w:val="18"/>
          <w:szCs w:val="18"/>
          <w:shd w:val="clear" w:color="auto" w:fill="FFFFFF"/>
        </w:rPr>
        <w:t>Sci. &amp; Educ.</w:t>
      </w:r>
      <w:r w:rsidRPr="008112C9">
        <w:rPr>
          <w:rFonts w:cs="Arial"/>
          <w:color w:val="auto"/>
          <w:sz w:val="18"/>
          <w:szCs w:val="18"/>
          <w:shd w:val="clear" w:color="auto" w:fill="FFFFFF"/>
        </w:rPr>
        <w:t>, (2017), </w:t>
      </w:r>
      <w:r w:rsidRPr="008112C9">
        <w:rPr>
          <w:rFonts w:cs="Arial"/>
          <w:i/>
          <w:iCs/>
          <w:color w:val="auto"/>
          <w:sz w:val="18"/>
          <w:szCs w:val="18"/>
          <w:shd w:val="clear" w:color="auto" w:fill="FFFFFF"/>
        </w:rPr>
        <w:t>26</w:t>
      </w:r>
      <w:r w:rsidRPr="008112C9">
        <w:rPr>
          <w:rFonts w:cs="Arial"/>
          <w:color w:val="auto"/>
          <w:sz w:val="18"/>
          <w:szCs w:val="18"/>
          <w:shd w:val="clear" w:color="auto" w:fill="FFFFFF"/>
        </w:rPr>
        <w:t>(5), 451-482.</w:t>
      </w:r>
    </w:p>
    <w:p w14:paraId="41FBC5B9"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12. Billingsley, B., </w:t>
      </w:r>
      <w:proofErr w:type="spellStart"/>
      <w:r w:rsidRPr="008112C9">
        <w:rPr>
          <w:rFonts w:cs="Arial"/>
          <w:color w:val="auto"/>
          <w:sz w:val="18"/>
          <w:szCs w:val="18"/>
          <w:shd w:val="clear" w:color="auto" w:fill="FFFFFF"/>
        </w:rPr>
        <w:t>Heyes</w:t>
      </w:r>
      <w:proofErr w:type="spellEnd"/>
      <w:r w:rsidRPr="008112C9">
        <w:rPr>
          <w:rFonts w:cs="Arial"/>
          <w:color w:val="auto"/>
          <w:sz w:val="18"/>
          <w:szCs w:val="18"/>
          <w:shd w:val="clear" w:color="auto" w:fill="FFFFFF"/>
        </w:rPr>
        <w:t xml:space="preserve">, J. M., &amp; </w:t>
      </w:r>
      <w:proofErr w:type="spellStart"/>
      <w:r w:rsidRPr="008112C9">
        <w:rPr>
          <w:rFonts w:cs="Arial"/>
          <w:color w:val="auto"/>
          <w:sz w:val="18"/>
          <w:szCs w:val="18"/>
          <w:shd w:val="clear" w:color="auto" w:fill="FFFFFF"/>
        </w:rPr>
        <w:t>Nassaji</w:t>
      </w:r>
      <w:proofErr w:type="spellEnd"/>
      <w:r w:rsidRPr="008112C9">
        <w:rPr>
          <w:rFonts w:cs="Arial"/>
          <w:color w:val="auto"/>
          <w:sz w:val="18"/>
          <w:szCs w:val="18"/>
          <w:shd w:val="clear" w:color="auto" w:fill="FFFFFF"/>
        </w:rPr>
        <w:t>, M. Covid-19 as an opportunity to teach epistemic insight: findings from exploratory workshops on Covid-19 and science with students aged 15–17 in England. </w:t>
      </w:r>
      <w:r w:rsidRPr="008112C9">
        <w:rPr>
          <w:rFonts w:cs="Arial"/>
          <w:i/>
          <w:iCs/>
          <w:color w:val="auto"/>
          <w:sz w:val="18"/>
          <w:szCs w:val="18"/>
          <w:shd w:val="clear" w:color="auto" w:fill="FFFFFF"/>
        </w:rPr>
        <w:t xml:space="preserve">SN </w:t>
      </w:r>
      <w:proofErr w:type="spellStart"/>
      <w:r w:rsidRPr="008112C9">
        <w:rPr>
          <w:rFonts w:cs="Arial"/>
          <w:i/>
          <w:iCs/>
          <w:color w:val="auto"/>
          <w:sz w:val="18"/>
          <w:szCs w:val="18"/>
          <w:shd w:val="clear" w:color="auto" w:fill="FFFFFF"/>
        </w:rPr>
        <w:t>Soc.Sci</w:t>
      </w:r>
      <w:proofErr w:type="spellEnd"/>
      <w:r w:rsidRPr="008112C9">
        <w:rPr>
          <w:rFonts w:cs="Arial"/>
          <w:i/>
          <w:iCs/>
          <w:color w:val="auto"/>
          <w:sz w:val="18"/>
          <w:szCs w:val="18"/>
          <w:shd w:val="clear" w:color="auto" w:fill="FFFFFF"/>
        </w:rPr>
        <w:t>.</w:t>
      </w:r>
      <w:r w:rsidRPr="008112C9">
        <w:rPr>
          <w:rFonts w:cs="Arial"/>
          <w:color w:val="auto"/>
          <w:sz w:val="18"/>
          <w:szCs w:val="18"/>
          <w:shd w:val="clear" w:color="auto" w:fill="FFFFFF"/>
        </w:rPr>
        <w:t>, (2021), </w:t>
      </w:r>
      <w:r w:rsidRPr="008112C9">
        <w:rPr>
          <w:rFonts w:cs="Arial"/>
          <w:i/>
          <w:iCs/>
          <w:color w:val="auto"/>
          <w:sz w:val="18"/>
          <w:szCs w:val="18"/>
          <w:shd w:val="clear" w:color="auto" w:fill="FFFFFF"/>
        </w:rPr>
        <w:t>1</w:t>
      </w:r>
      <w:r w:rsidRPr="008112C9">
        <w:rPr>
          <w:rFonts w:cs="Arial"/>
          <w:color w:val="auto"/>
          <w:sz w:val="18"/>
          <w:szCs w:val="18"/>
          <w:shd w:val="clear" w:color="auto" w:fill="FFFFFF"/>
        </w:rPr>
        <w:t>, 1-24.</w:t>
      </w:r>
    </w:p>
    <w:p w14:paraId="72DD3221"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13. Shipman, H. L., </w:t>
      </w:r>
      <w:proofErr w:type="spellStart"/>
      <w:r w:rsidRPr="008112C9">
        <w:rPr>
          <w:rFonts w:cs="Arial"/>
          <w:color w:val="auto"/>
          <w:sz w:val="18"/>
          <w:szCs w:val="18"/>
          <w:shd w:val="clear" w:color="auto" w:fill="FFFFFF"/>
        </w:rPr>
        <w:t>Brickhouse</w:t>
      </w:r>
      <w:proofErr w:type="spellEnd"/>
      <w:r w:rsidRPr="008112C9">
        <w:rPr>
          <w:rFonts w:cs="Arial"/>
          <w:color w:val="auto"/>
          <w:sz w:val="18"/>
          <w:szCs w:val="18"/>
          <w:shd w:val="clear" w:color="auto" w:fill="FFFFFF"/>
        </w:rPr>
        <w:t xml:space="preserve">, N. W., </w:t>
      </w:r>
      <w:proofErr w:type="spellStart"/>
      <w:r w:rsidRPr="008112C9">
        <w:rPr>
          <w:rFonts w:cs="Arial"/>
          <w:color w:val="auto"/>
          <w:sz w:val="18"/>
          <w:szCs w:val="18"/>
          <w:shd w:val="clear" w:color="auto" w:fill="FFFFFF"/>
        </w:rPr>
        <w:t>Dagher</w:t>
      </w:r>
      <w:proofErr w:type="spellEnd"/>
      <w:r w:rsidRPr="008112C9">
        <w:rPr>
          <w:rFonts w:cs="Arial"/>
          <w:color w:val="auto"/>
          <w:sz w:val="18"/>
          <w:szCs w:val="18"/>
          <w:shd w:val="clear" w:color="auto" w:fill="FFFFFF"/>
        </w:rPr>
        <w:t>, Z., &amp; Letts IV, W. J. Changes in student views of religion and science in a college astronomy course. </w:t>
      </w:r>
      <w:proofErr w:type="spellStart"/>
      <w:r w:rsidRPr="008112C9">
        <w:rPr>
          <w:rFonts w:cs="Arial"/>
          <w:i/>
          <w:iCs/>
          <w:color w:val="auto"/>
          <w:sz w:val="18"/>
          <w:szCs w:val="18"/>
          <w:shd w:val="clear" w:color="auto" w:fill="FFFFFF"/>
        </w:rPr>
        <w:t>Scie</w:t>
      </w:r>
      <w:proofErr w:type="spellEnd"/>
      <w:r w:rsidRPr="008112C9">
        <w:rPr>
          <w:rFonts w:cs="Arial"/>
          <w:i/>
          <w:iCs/>
          <w:color w:val="auto"/>
          <w:sz w:val="18"/>
          <w:szCs w:val="18"/>
          <w:shd w:val="clear" w:color="auto" w:fill="FFFFFF"/>
        </w:rPr>
        <w:t>. Educ.</w:t>
      </w:r>
      <w:r w:rsidRPr="008112C9">
        <w:rPr>
          <w:rFonts w:cs="Arial"/>
          <w:color w:val="auto"/>
          <w:sz w:val="18"/>
          <w:szCs w:val="18"/>
          <w:shd w:val="clear" w:color="auto" w:fill="FFFFFF"/>
        </w:rPr>
        <w:t>, (2002), </w:t>
      </w:r>
      <w:r w:rsidRPr="008112C9">
        <w:rPr>
          <w:rFonts w:cs="Arial"/>
          <w:i/>
          <w:iCs/>
          <w:color w:val="auto"/>
          <w:sz w:val="18"/>
          <w:szCs w:val="18"/>
          <w:shd w:val="clear" w:color="auto" w:fill="FFFFFF"/>
        </w:rPr>
        <w:t>86</w:t>
      </w:r>
      <w:r w:rsidRPr="008112C9">
        <w:rPr>
          <w:rFonts w:cs="Arial"/>
          <w:color w:val="auto"/>
          <w:sz w:val="18"/>
          <w:szCs w:val="18"/>
          <w:shd w:val="clear" w:color="auto" w:fill="FFFFFF"/>
        </w:rPr>
        <w:t>(4), 526-547.</w:t>
      </w:r>
    </w:p>
    <w:p w14:paraId="2AD919B8"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14. Billingsley, B., Brock, R., Taber, K. S., &amp; Riga, F. How students view the boundaries between their science and religious education concerning the origins of life and the universe. </w:t>
      </w:r>
      <w:r w:rsidRPr="008112C9">
        <w:rPr>
          <w:rFonts w:cs="Arial"/>
          <w:i/>
          <w:iCs/>
          <w:color w:val="auto"/>
          <w:sz w:val="18"/>
          <w:szCs w:val="18"/>
          <w:shd w:val="clear" w:color="auto" w:fill="FFFFFF"/>
        </w:rPr>
        <w:t>Sci. Educ.</w:t>
      </w:r>
      <w:r w:rsidRPr="008112C9">
        <w:rPr>
          <w:rFonts w:cs="Arial"/>
          <w:color w:val="auto"/>
          <w:sz w:val="18"/>
          <w:szCs w:val="18"/>
          <w:shd w:val="clear" w:color="auto" w:fill="FFFFFF"/>
        </w:rPr>
        <w:t>, (2016), </w:t>
      </w:r>
      <w:r w:rsidRPr="008112C9">
        <w:rPr>
          <w:rFonts w:cs="Arial"/>
          <w:i/>
          <w:iCs/>
          <w:color w:val="auto"/>
          <w:sz w:val="18"/>
          <w:szCs w:val="18"/>
          <w:shd w:val="clear" w:color="auto" w:fill="FFFFFF"/>
        </w:rPr>
        <w:t>100</w:t>
      </w:r>
      <w:r w:rsidRPr="008112C9">
        <w:rPr>
          <w:rFonts w:cs="Arial"/>
          <w:color w:val="auto"/>
          <w:sz w:val="18"/>
          <w:szCs w:val="18"/>
          <w:shd w:val="clear" w:color="auto" w:fill="FFFFFF"/>
        </w:rPr>
        <w:t>(3), 459-482.</w:t>
      </w:r>
    </w:p>
    <w:p w14:paraId="65BC79E3"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15. Billingsley, B. A. (2004). </w:t>
      </w:r>
      <w:r w:rsidRPr="008112C9">
        <w:rPr>
          <w:rFonts w:cs="Arial"/>
          <w:i/>
          <w:iCs/>
          <w:color w:val="auto"/>
          <w:sz w:val="18"/>
          <w:szCs w:val="18"/>
          <w:shd w:val="clear" w:color="auto" w:fill="FFFFFF"/>
        </w:rPr>
        <w:t>Ways of thinking about the apparent contradictions between science and religion</w:t>
      </w:r>
      <w:r w:rsidRPr="008112C9">
        <w:rPr>
          <w:rFonts w:cs="Arial"/>
          <w:color w:val="auto"/>
          <w:sz w:val="18"/>
          <w:szCs w:val="18"/>
          <w:shd w:val="clear" w:color="auto" w:fill="FFFFFF"/>
        </w:rPr>
        <w:t> (Doctoral dissertation, University of Tasmania), (2004). </w:t>
      </w:r>
    </w:p>
    <w:p w14:paraId="0A9CF5B3" w14:textId="77777777"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 xml:space="preserve">16. </w:t>
      </w:r>
      <w:proofErr w:type="spellStart"/>
      <w:r w:rsidRPr="008112C9">
        <w:rPr>
          <w:rFonts w:cs="Arial"/>
          <w:color w:val="auto"/>
          <w:sz w:val="18"/>
          <w:szCs w:val="18"/>
          <w:shd w:val="clear" w:color="auto" w:fill="FFFFFF"/>
        </w:rPr>
        <w:t>Polkinghorne</w:t>
      </w:r>
      <w:proofErr w:type="spellEnd"/>
      <w:r w:rsidRPr="008112C9">
        <w:rPr>
          <w:rFonts w:cs="Arial"/>
          <w:color w:val="auto"/>
          <w:sz w:val="18"/>
          <w:szCs w:val="18"/>
          <w:shd w:val="clear" w:color="auto" w:fill="FFFFFF"/>
        </w:rPr>
        <w:t>, J. C. The inbuilt potentiality of creation. </w:t>
      </w:r>
      <w:r w:rsidRPr="008112C9">
        <w:rPr>
          <w:rFonts w:cs="Arial"/>
          <w:i/>
          <w:iCs/>
          <w:color w:val="auto"/>
          <w:sz w:val="18"/>
          <w:szCs w:val="18"/>
          <w:shd w:val="clear" w:color="auto" w:fill="FFFFFF"/>
        </w:rPr>
        <w:t>Debating design</w:t>
      </w:r>
      <w:r w:rsidRPr="008112C9">
        <w:rPr>
          <w:rFonts w:cs="Arial"/>
          <w:color w:val="auto"/>
          <w:sz w:val="18"/>
          <w:szCs w:val="18"/>
          <w:shd w:val="clear" w:color="auto" w:fill="FFFFFF"/>
        </w:rPr>
        <w:t>, (2004), 246-260.</w:t>
      </w:r>
    </w:p>
    <w:p w14:paraId="428A8DA6"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17. Southgate, C. (Ed.). </w:t>
      </w:r>
      <w:r w:rsidRPr="008112C9">
        <w:rPr>
          <w:rFonts w:cs="Arial"/>
          <w:i/>
          <w:iCs/>
          <w:color w:val="auto"/>
          <w:sz w:val="18"/>
          <w:szCs w:val="18"/>
          <w:shd w:val="clear" w:color="auto" w:fill="FFFFFF"/>
        </w:rPr>
        <w:t>God, Humanity and the Cosmos-: A Textbook in Science and Religion</w:t>
      </w:r>
      <w:r w:rsidRPr="008112C9">
        <w:rPr>
          <w:rFonts w:cs="Arial"/>
          <w:color w:val="auto"/>
          <w:sz w:val="18"/>
          <w:szCs w:val="18"/>
          <w:shd w:val="clear" w:color="auto" w:fill="FFFFFF"/>
        </w:rPr>
        <w:t>. (2011), Bloomsbury Publishing.</w:t>
      </w:r>
    </w:p>
    <w:p w14:paraId="5868E6EE" w14:textId="77777777"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18. Ward, K. (2008), </w:t>
      </w:r>
      <w:r w:rsidRPr="008112C9">
        <w:rPr>
          <w:rFonts w:cs="Arial"/>
          <w:i/>
          <w:iCs/>
          <w:color w:val="auto"/>
          <w:sz w:val="18"/>
          <w:szCs w:val="18"/>
          <w:shd w:val="clear" w:color="auto" w:fill="FFFFFF"/>
        </w:rPr>
        <w:t>The big questions in science and religion</w:t>
      </w:r>
      <w:r w:rsidRPr="008112C9">
        <w:rPr>
          <w:rFonts w:cs="Arial"/>
          <w:color w:val="auto"/>
          <w:sz w:val="18"/>
          <w:szCs w:val="18"/>
          <w:shd w:val="clear" w:color="auto" w:fill="FFFFFF"/>
        </w:rPr>
        <w:t> (No. 11). Templeton Foundation Press.</w:t>
      </w:r>
    </w:p>
    <w:p w14:paraId="4B701931"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19. </w:t>
      </w:r>
      <w:proofErr w:type="spellStart"/>
      <w:r w:rsidRPr="008112C9">
        <w:rPr>
          <w:rFonts w:cs="Arial"/>
          <w:color w:val="auto"/>
          <w:sz w:val="18"/>
          <w:szCs w:val="18"/>
          <w:shd w:val="clear" w:color="auto" w:fill="FFFFFF"/>
        </w:rPr>
        <w:t>Guessoum</w:t>
      </w:r>
      <w:proofErr w:type="spellEnd"/>
      <w:r w:rsidRPr="008112C9">
        <w:rPr>
          <w:rFonts w:cs="Arial"/>
          <w:color w:val="auto"/>
          <w:sz w:val="18"/>
          <w:szCs w:val="18"/>
          <w:shd w:val="clear" w:color="auto" w:fill="FFFFFF"/>
        </w:rPr>
        <w:t xml:space="preserve">, N. Islam And Science: The next Phase of Debates: with </w:t>
      </w:r>
      <w:proofErr w:type="spellStart"/>
      <w:r w:rsidRPr="008112C9">
        <w:rPr>
          <w:rFonts w:cs="Arial"/>
          <w:color w:val="auto"/>
          <w:sz w:val="18"/>
          <w:szCs w:val="18"/>
          <w:shd w:val="clear" w:color="auto" w:fill="FFFFFF"/>
        </w:rPr>
        <w:t>Nidhal</w:t>
      </w:r>
      <w:proofErr w:type="spellEnd"/>
      <w:r w:rsidRPr="008112C9">
        <w:rPr>
          <w:rFonts w:cs="Arial"/>
          <w:color w:val="auto"/>
          <w:sz w:val="18"/>
          <w:szCs w:val="18"/>
          <w:shd w:val="clear" w:color="auto" w:fill="FFFFFF"/>
        </w:rPr>
        <w:t xml:space="preserve"> </w:t>
      </w:r>
      <w:proofErr w:type="spellStart"/>
      <w:proofErr w:type="gramStart"/>
      <w:r w:rsidRPr="008112C9">
        <w:rPr>
          <w:rFonts w:cs="Arial"/>
          <w:color w:val="auto"/>
          <w:sz w:val="18"/>
          <w:szCs w:val="18"/>
          <w:shd w:val="clear" w:color="auto" w:fill="FFFFFF"/>
        </w:rPr>
        <w:t>Guessoum</w:t>
      </w:r>
      <w:proofErr w:type="spellEnd"/>
      <w:r w:rsidRPr="008112C9">
        <w:rPr>
          <w:rFonts w:cs="Arial"/>
          <w:color w:val="auto"/>
          <w:sz w:val="18"/>
          <w:szCs w:val="18"/>
          <w:shd w:val="clear" w:color="auto" w:fill="FFFFFF"/>
        </w:rPr>
        <w:t>,“</w:t>
      </w:r>
      <w:proofErr w:type="gramEnd"/>
      <w:r w:rsidRPr="008112C9">
        <w:rPr>
          <w:rFonts w:cs="Arial"/>
          <w:color w:val="auto"/>
          <w:sz w:val="18"/>
          <w:szCs w:val="18"/>
          <w:shd w:val="clear" w:color="auto" w:fill="FFFFFF"/>
        </w:rPr>
        <w:t xml:space="preserve">Islam and Science: The Next Phase of the Debates”; and </w:t>
      </w:r>
      <w:proofErr w:type="spellStart"/>
      <w:r w:rsidRPr="008112C9">
        <w:rPr>
          <w:rFonts w:cs="Arial"/>
          <w:color w:val="auto"/>
          <w:sz w:val="18"/>
          <w:szCs w:val="18"/>
          <w:shd w:val="clear" w:color="auto" w:fill="FFFFFF"/>
        </w:rPr>
        <w:t>Anindita</w:t>
      </w:r>
      <w:proofErr w:type="spellEnd"/>
      <w:r w:rsidRPr="008112C9">
        <w:rPr>
          <w:rFonts w:cs="Arial"/>
          <w:color w:val="auto"/>
          <w:sz w:val="18"/>
          <w:szCs w:val="18"/>
          <w:shd w:val="clear" w:color="auto" w:fill="FFFFFF"/>
        </w:rPr>
        <w:t xml:space="preserve"> </w:t>
      </w:r>
      <w:proofErr w:type="spellStart"/>
      <w:r w:rsidRPr="008112C9">
        <w:rPr>
          <w:rFonts w:cs="Arial"/>
          <w:color w:val="auto"/>
          <w:sz w:val="18"/>
          <w:szCs w:val="18"/>
          <w:shd w:val="clear" w:color="auto" w:fill="FFFFFF"/>
        </w:rPr>
        <w:t>Niyogi</w:t>
      </w:r>
      <w:proofErr w:type="spellEnd"/>
      <w:r w:rsidRPr="008112C9">
        <w:rPr>
          <w:rFonts w:cs="Arial"/>
          <w:color w:val="auto"/>
          <w:sz w:val="18"/>
          <w:szCs w:val="18"/>
          <w:shd w:val="clear" w:color="auto" w:fill="FFFFFF"/>
        </w:rPr>
        <w:t xml:space="preserve"> </w:t>
      </w:r>
      <w:proofErr w:type="spellStart"/>
      <w:r w:rsidRPr="008112C9">
        <w:rPr>
          <w:rFonts w:cs="Arial"/>
          <w:color w:val="auto"/>
          <w:sz w:val="18"/>
          <w:szCs w:val="18"/>
          <w:shd w:val="clear" w:color="auto" w:fill="FFFFFF"/>
        </w:rPr>
        <w:t>Balslev</w:t>
      </w:r>
      <w:proofErr w:type="spellEnd"/>
      <w:r w:rsidRPr="008112C9">
        <w:rPr>
          <w:rFonts w:cs="Arial"/>
          <w:color w:val="auto"/>
          <w:sz w:val="18"/>
          <w:szCs w:val="18"/>
          <w:shd w:val="clear" w:color="auto" w:fill="FFFFFF"/>
        </w:rPr>
        <w:t xml:space="preserve">,“‘Science–Religion </w:t>
      </w:r>
      <w:proofErr w:type="spellStart"/>
      <w:r w:rsidRPr="008112C9">
        <w:rPr>
          <w:rFonts w:cs="Arial"/>
          <w:color w:val="auto"/>
          <w:sz w:val="18"/>
          <w:szCs w:val="18"/>
          <w:shd w:val="clear" w:color="auto" w:fill="FFFFFF"/>
        </w:rPr>
        <w:t>Samvada’and</w:t>
      </w:r>
      <w:proofErr w:type="spellEnd"/>
      <w:r w:rsidRPr="008112C9">
        <w:rPr>
          <w:rFonts w:cs="Arial"/>
          <w:color w:val="auto"/>
          <w:sz w:val="18"/>
          <w:szCs w:val="18"/>
          <w:shd w:val="clear" w:color="auto" w:fill="FFFFFF"/>
        </w:rPr>
        <w:t xml:space="preserve"> the Indian Cultural Heritage.”. </w:t>
      </w:r>
      <w:proofErr w:type="spellStart"/>
      <w:r w:rsidRPr="008112C9">
        <w:rPr>
          <w:rFonts w:cs="Arial"/>
          <w:i/>
          <w:iCs/>
          <w:color w:val="auto"/>
          <w:sz w:val="18"/>
          <w:szCs w:val="18"/>
          <w:shd w:val="clear" w:color="auto" w:fill="FFFFFF"/>
        </w:rPr>
        <w:t>Zygon</w:t>
      </w:r>
      <w:proofErr w:type="spellEnd"/>
      <w:proofErr w:type="gramStart"/>
      <w:r w:rsidRPr="008112C9">
        <w:rPr>
          <w:rFonts w:cs="Arial"/>
          <w:i/>
          <w:iCs/>
          <w:color w:val="auto"/>
          <w:sz w:val="18"/>
          <w:szCs w:val="18"/>
          <w:shd w:val="clear" w:color="auto" w:fill="FFFFFF"/>
        </w:rPr>
        <w:t>®</w:t>
      </w:r>
      <w:r w:rsidRPr="008112C9">
        <w:rPr>
          <w:rFonts w:cs="Arial"/>
          <w:color w:val="auto"/>
          <w:sz w:val="18"/>
          <w:szCs w:val="18"/>
          <w:shd w:val="clear" w:color="auto" w:fill="FFFFFF"/>
        </w:rPr>
        <w:t>,(</w:t>
      </w:r>
      <w:proofErr w:type="gramEnd"/>
      <w:r w:rsidRPr="008112C9">
        <w:rPr>
          <w:rFonts w:cs="Arial"/>
          <w:color w:val="auto"/>
          <w:sz w:val="18"/>
          <w:szCs w:val="18"/>
          <w:shd w:val="clear" w:color="auto" w:fill="FFFFFF"/>
        </w:rPr>
        <w:t>2015),</w:t>
      </w:r>
      <w:r w:rsidRPr="008112C9">
        <w:rPr>
          <w:rFonts w:cs="Arial"/>
          <w:i/>
          <w:iCs/>
          <w:color w:val="auto"/>
          <w:sz w:val="18"/>
          <w:szCs w:val="18"/>
          <w:shd w:val="clear" w:color="auto" w:fill="FFFFFF"/>
        </w:rPr>
        <w:t>50</w:t>
      </w:r>
      <w:r w:rsidRPr="008112C9">
        <w:rPr>
          <w:rFonts w:cs="Arial"/>
          <w:color w:val="auto"/>
          <w:sz w:val="18"/>
          <w:szCs w:val="18"/>
          <w:shd w:val="clear" w:color="auto" w:fill="FFFFFF"/>
        </w:rPr>
        <w:t>(4), 854-876.</w:t>
      </w:r>
    </w:p>
    <w:p w14:paraId="1816D246" w14:textId="44ECBC59"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 xml:space="preserve">20. </w:t>
      </w:r>
      <w:proofErr w:type="spellStart"/>
      <w:r w:rsidRPr="008112C9">
        <w:rPr>
          <w:rFonts w:cs="Arial"/>
          <w:color w:val="auto"/>
          <w:sz w:val="18"/>
          <w:szCs w:val="18"/>
          <w:shd w:val="clear" w:color="auto" w:fill="FFFFFF"/>
        </w:rPr>
        <w:t>Polkinghorne</w:t>
      </w:r>
      <w:proofErr w:type="spellEnd"/>
      <w:r w:rsidRPr="008112C9">
        <w:rPr>
          <w:rFonts w:cs="Arial"/>
          <w:color w:val="auto"/>
          <w:sz w:val="18"/>
          <w:szCs w:val="18"/>
          <w:shd w:val="clear" w:color="auto" w:fill="FFFFFF"/>
        </w:rPr>
        <w:t xml:space="preserve">, J. </w:t>
      </w:r>
      <w:r w:rsidRPr="008112C9">
        <w:rPr>
          <w:rFonts w:cs="Arial"/>
          <w:i/>
          <w:iCs/>
          <w:color w:val="auto"/>
          <w:sz w:val="18"/>
          <w:szCs w:val="18"/>
          <w:shd w:val="clear" w:color="auto" w:fill="FFFFFF"/>
        </w:rPr>
        <w:t>Theology in the Context of Science</w:t>
      </w:r>
      <w:r w:rsidRPr="008112C9">
        <w:rPr>
          <w:rFonts w:cs="Arial"/>
          <w:color w:val="auto"/>
          <w:sz w:val="18"/>
          <w:szCs w:val="18"/>
          <w:shd w:val="clear" w:color="auto" w:fill="FFFFFF"/>
        </w:rPr>
        <w:t>. (2014), Yale University Press.</w:t>
      </w:r>
    </w:p>
    <w:p w14:paraId="3E8D91C2"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21. Poole, M. W. Science and science education: A Judeo-Christian perspective. </w:t>
      </w:r>
      <w:proofErr w:type="spellStart"/>
      <w:r w:rsidRPr="008112C9">
        <w:rPr>
          <w:rFonts w:cs="Arial"/>
          <w:i/>
          <w:iCs/>
          <w:color w:val="auto"/>
          <w:sz w:val="18"/>
          <w:szCs w:val="18"/>
          <w:shd w:val="clear" w:color="auto" w:fill="FFFFFF"/>
        </w:rPr>
        <w:t>Soc-</w:t>
      </w:r>
      <w:proofErr w:type="gramStart"/>
      <w:r w:rsidRPr="008112C9">
        <w:rPr>
          <w:rFonts w:cs="Arial"/>
          <w:i/>
          <w:iCs/>
          <w:color w:val="auto"/>
          <w:sz w:val="18"/>
          <w:szCs w:val="18"/>
          <w:shd w:val="clear" w:color="auto" w:fill="FFFFFF"/>
        </w:rPr>
        <w:t>Cu.l</w:t>
      </w:r>
      <w:proofErr w:type="spellEnd"/>
      <w:proofErr w:type="gramEnd"/>
      <w:r w:rsidRPr="008112C9">
        <w:rPr>
          <w:rFonts w:cs="Arial"/>
          <w:i/>
          <w:iCs/>
          <w:color w:val="auto"/>
          <w:sz w:val="18"/>
          <w:szCs w:val="18"/>
          <w:shd w:val="clear" w:color="auto" w:fill="FFFFFF"/>
        </w:rPr>
        <w:t xml:space="preserve"> Pers. Sci. Educ.: An Int. Dia.</w:t>
      </w:r>
      <w:r w:rsidRPr="008112C9">
        <w:rPr>
          <w:rFonts w:cs="Arial"/>
          <w:color w:val="auto"/>
          <w:sz w:val="18"/>
          <w:szCs w:val="18"/>
          <w:shd w:val="clear" w:color="auto" w:fill="FFFFFF"/>
        </w:rPr>
        <w:t>, (1998), 181-201</w:t>
      </w:r>
    </w:p>
    <w:p w14:paraId="581DA082" w14:textId="77777777"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 xml:space="preserve">22. </w:t>
      </w:r>
      <w:proofErr w:type="spellStart"/>
      <w:r w:rsidRPr="008112C9">
        <w:rPr>
          <w:rFonts w:cs="Arial"/>
          <w:color w:val="auto"/>
          <w:sz w:val="18"/>
          <w:szCs w:val="18"/>
          <w:shd w:val="clear" w:color="auto" w:fill="FFFFFF"/>
        </w:rPr>
        <w:t>Fulljames</w:t>
      </w:r>
      <w:proofErr w:type="spellEnd"/>
      <w:r w:rsidRPr="008112C9">
        <w:rPr>
          <w:rFonts w:cs="Arial"/>
          <w:color w:val="auto"/>
          <w:sz w:val="18"/>
          <w:szCs w:val="18"/>
          <w:shd w:val="clear" w:color="auto" w:fill="FFFFFF"/>
        </w:rPr>
        <w:t>, P. Science, creation and. </w:t>
      </w:r>
      <w:r w:rsidRPr="008112C9">
        <w:rPr>
          <w:rFonts w:cs="Arial"/>
          <w:i/>
          <w:iCs/>
          <w:color w:val="auto"/>
          <w:sz w:val="18"/>
          <w:szCs w:val="18"/>
          <w:shd w:val="clear" w:color="auto" w:fill="FFFFFF"/>
        </w:rPr>
        <w:t>Res. Rel. Educ.</w:t>
      </w:r>
      <w:r w:rsidRPr="008112C9">
        <w:rPr>
          <w:rFonts w:cs="Arial"/>
          <w:color w:val="auto"/>
          <w:sz w:val="18"/>
          <w:szCs w:val="18"/>
          <w:shd w:val="clear" w:color="auto" w:fill="FFFFFF"/>
        </w:rPr>
        <w:t>, (1996), 257.</w:t>
      </w:r>
    </w:p>
    <w:p w14:paraId="03A37DB0" w14:textId="77777777"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23. Reich, K. H. A logic-based typology of science and theology. </w:t>
      </w:r>
      <w:r w:rsidRPr="008112C9">
        <w:rPr>
          <w:rFonts w:cs="Arial"/>
          <w:i/>
          <w:iCs/>
          <w:color w:val="auto"/>
          <w:sz w:val="18"/>
          <w:szCs w:val="18"/>
          <w:shd w:val="clear" w:color="auto" w:fill="FFFFFF"/>
        </w:rPr>
        <w:t>J. Int. Stu.</w:t>
      </w:r>
      <w:r w:rsidRPr="008112C9">
        <w:rPr>
          <w:rFonts w:cs="Arial"/>
          <w:color w:val="auto"/>
          <w:sz w:val="18"/>
          <w:szCs w:val="18"/>
          <w:shd w:val="clear" w:color="auto" w:fill="FFFFFF"/>
        </w:rPr>
        <w:t>, (1996). </w:t>
      </w:r>
      <w:r w:rsidRPr="008112C9">
        <w:rPr>
          <w:rFonts w:cs="Arial"/>
          <w:i/>
          <w:iCs/>
          <w:color w:val="auto"/>
          <w:sz w:val="18"/>
          <w:szCs w:val="18"/>
          <w:shd w:val="clear" w:color="auto" w:fill="FFFFFF"/>
        </w:rPr>
        <w:t>8</w:t>
      </w:r>
      <w:r w:rsidRPr="008112C9">
        <w:rPr>
          <w:rFonts w:cs="Arial"/>
          <w:color w:val="auto"/>
          <w:sz w:val="18"/>
          <w:szCs w:val="18"/>
          <w:shd w:val="clear" w:color="auto" w:fill="FFFFFF"/>
        </w:rPr>
        <w:t>(1/2), 149-167.</w:t>
      </w:r>
    </w:p>
    <w:p w14:paraId="32196FFA" w14:textId="77777777" w:rsidR="00EF6623" w:rsidRPr="008112C9" w:rsidRDefault="00EF6623" w:rsidP="00C70821">
      <w:pPr>
        <w:spacing w:line="240" w:lineRule="auto"/>
        <w:ind w:left="1530" w:firstLine="510"/>
        <w:rPr>
          <w:rFonts w:cs="Arial"/>
          <w:color w:val="auto"/>
          <w:sz w:val="18"/>
          <w:szCs w:val="18"/>
          <w:shd w:val="clear" w:color="auto" w:fill="FFFFFF"/>
        </w:rPr>
      </w:pPr>
      <w:r w:rsidRPr="008112C9">
        <w:rPr>
          <w:rFonts w:cs="Arial"/>
          <w:color w:val="auto"/>
          <w:sz w:val="18"/>
          <w:szCs w:val="18"/>
          <w:shd w:val="clear" w:color="auto" w:fill="FFFFFF"/>
        </w:rPr>
        <w:t xml:space="preserve">24. </w:t>
      </w:r>
      <w:bookmarkStart w:id="1" w:name="_GoBack"/>
      <w:r w:rsidRPr="008112C9">
        <w:rPr>
          <w:rFonts w:cs="Arial"/>
          <w:color w:val="auto"/>
          <w:sz w:val="18"/>
          <w:szCs w:val="18"/>
          <w:shd w:val="clear" w:color="auto" w:fill="FFFFFF"/>
        </w:rPr>
        <w:t>Dill</w:t>
      </w:r>
      <w:bookmarkEnd w:id="1"/>
      <w:r w:rsidRPr="008112C9">
        <w:rPr>
          <w:rFonts w:cs="Arial"/>
          <w:color w:val="auto"/>
          <w:sz w:val="18"/>
          <w:szCs w:val="18"/>
          <w:shd w:val="clear" w:color="auto" w:fill="FFFFFF"/>
        </w:rPr>
        <w:t>on, S., Personal Communication, 2022</w:t>
      </w:r>
    </w:p>
    <w:p w14:paraId="14E995A7"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25. </w:t>
      </w:r>
      <w:proofErr w:type="spellStart"/>
      <w:r w:rsidRPr="008112C9">
        <w:rPr>
          <w:rFonts w:cs="Arial"/>
          <w:color w:val="auto"/>
          <w:sz w:val="18"/>
          <w:szCs w:val="18"/>
          <w:shd w:val="clear" w:color="auto" w:fill="FFFFFF"/>
        </w:rPr>
        <w:t>Ratcliffe</w:t>
      </w:r>
      <w:proofErr w:type="spellEnd"/>
      <w:r w:rsidRPr="008112C9">
        <w:rPr>
          <w:rFonts w:cs="Arial"/>
          <w:color w:val="auto"/>
          <w:sz w:val="18"/>
          <w:szCs w:val="18"/>
          <w:shd w:val="clear" w:color="auto" w:fill="FFFFFF"/>
        </w:rPr>
        <w:t>, M. The place of socio-scientific issues in citizenship education. </w:t>
      </w:r>
      <w:r w:rsidRPr="008112C9">
        <w:rPr>
          <w:rFonts w:cs="Arial"/>
          <w:i/>
          <w:iCs/>
          <w:color w:val="auto"/>
          <w:sz w:val="18"/>
          <w:szCs w:val="18"/>
          <w:shd w:val="clear" w:color="auto" w:fill="FFFFFF"/>
        </w:rPr>
        <w:t xml:space="preserve">Hu. </w:t>
      </w:r>
      <w:proofErr w:type="spellStart"/>
      <w:r w:rsidRPr="008112C9">
        <w:rPr>
          <w:rFonts w:cs="Arial"/>
          <w:i/>
          <w:iCs/>
          <w:color w:val="auto"/>
          <w:sz w:val="18"/>
          <w:szCs w:val="18"/>
          <w:shd w:val="clear" w:color="auto" w:fill="FFFFFF"/>
        </w:rPr>
        <w:t>Righ</w:t>
      </w:r>
      <w:proofErr w:type="spellEnd"/>
      <w:r w:rsidRPr="008112C9">
        <w:rPr>
          <w:rFonts w:cs="Arial"/>
          <w:i/>
          <w:iCs/>
          <w:color w:val="auto"/>
          <w:sz w:val="18"/>
          <w:szCs w:val="18"/>
          <w:shd w:val="clear" w:color="auto" w:fill="FFFFFF"/>
        </w:rPr>
        <w:t>. Citi. Educ.</w:t>
      </w:r>
      <w:r w:rsidRPr="008112C9">
        <w:rPr>
          <w:rFonts w:cs="Arial"/>
          <w:color w:val="auto"/>
          <w:sz w:val="18"/>
          <w:szCs w:val="18"/>
          <w:shd w:val="clear" w:color="auto" w:fill="FFFFFF"/>
        </w:rPr>
        <w:t>, (2009</w:t>
      </w:r>
      <w:proofErr w:type="gramStart"/>
      <w:r w:rsidRPr="008112C9">
        <w:rPr>
          <w:rFonts w:cs="Arial"/>
          <w:color w:val="auto"/>
          <w:sz w:val="18"/>
          <w:szCs w:val="18"/>
          <w:shd w:val="clear" w:color="auto" w:fill="FFFFFF"/>
        </w:rPr>
        <w:t>),  12</w:t>
      </w:r>
      <w:proofErr w:type="gramEnd"/>
      <w:r w:rsidRPr="008112C9">
        <w:rPr>
          <w:rFonts w:cs="Arial"/>
          <w:color w:val="auto"/>
          <w:sz w:val="18"/>
          <w:szCs w:val="18"/>
          <w:shd w:val="clear" w:color="auto" w:fill="FFFFFF"/>
        </w:rPr>
        <w:t>-16.</w:t>
      </w:r>
    </w:p>
    <w:p w14:paraId="601ED440"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26. Tyack, D., &amp; Tobin, W. The “grammar” of schooling: Why has it been so hard to </w:t>
      </w:r>
      <w:proofErr w:type="gramStart"/>
      <w:r w:rsidRPr="008112C9">
        <w:rPr>
          <w:rFonts w:cs="Arial"/>
          <w:color w:val="auto"/>
          <w:sz w:val="18"/>
          <w:szCs w:val="18"/>
          <w:shd w:val="clear" w:color="auto" w:fill="FFFFFF"/>
        </w:rPr>
        <w:t>change?.</w:t>
      </w:r>
      <w:proofErr w:type="gramEnd"/>
      <w:r w:rsidRPr="008112C9">
        <w:rPr>
          <w:rFonts w:cs="Arial"/>
          <w:color w:val="auto"/>
          <w:sz w:val="18"/>
          <w:szCs w:val="18"/>
          <w:shd w:val="clear" w:color="auto" w:fill="FFFFFF"/>
        </w:rPr>
        <w:t> </w:t>
      </w:r>
      <w:r w:rsidRPr="008112C9">
        <w:rPr>
          <w:rFonts w:cs="Arial"/>
          <w:i/>
          <w:iCs/>
          <w:color w:val="auto"/>
          <w:sz w:val="18"/>
          <w:szCs w:val="18"/>
          <w:shd w:val="clear" w:color="auto" w:fill="FFFFFF"/>
        </w:rPr>
        <w:t xml:space="preserve">Amer. </w:t>
      </w:r>
      <w:proofErr w:type="spellStart"/>
      <w:r w:rsidRPr="008112C9">
        <w:rPr>
          <w:rFonts w:cs="Arial"/>
          <w:i/>
          <w:iCs/>
          <w:color w:val="auto"/>
          <w:sz w:val="18"/>
          <w:szCs w:val="18"/>
          <w:shd w:val="clear" w:color="auto" w:fill="FFFFFF"/>
        </w:rPr>
        <w:t>Edu.l</w:t>
      </w:r>
      <w:proofErr w:type="spellEnd"/>
      <w:r w:rsidRPr="008112C9">
        <w:rPr>
          <w:rFonts w:cs="Arial"/>
          <w:i/>
          <w:iCs/>
          <w:color w:val="auto"/>
          <w:sz w:val="18"/>
          <w:szCs w:val="18"/>
          <w:shd w:val="clear" w:color="auto" w:fill="FFFFFF"/>
        </w:rPr>
        <w:t xml:space="preserve"> Res. J.</w:t>
      </w:r>
      <w:r w:rsidRPr="008112C9">
        <w:rPr>
          <w:rFonts w:cs="Arial"/>
          <w:color w:val="auto"/>
          <w:sz w:val="18"/>
          <w:szCs w:val="18"/>
          <w:shd w:val="clear" w:color="auto" w:fill="FFFFFF"/>
        </w:rPr>
        <w:t xml:space="preserve">, (1994), </w:t>
      </w:r>
      <w:r w:rsidRPr="008112C9">
        <w:rPr>
          <w:rFonts w:cs="Arial"/>
          <w:i/>
          <w:iCs/>
          <w:color w:val="auto"/>
          <w:sz w:val="18"/>
          <w:szCs w:val="18"/>
          <w:shd w:val="clear" w:color="auto" w:fill="FFFFFF"/>
        </w:rPr>
        <w:t>31</w:t>
      </w:r>
      <w:r w:rsidRPr="008112C9">
        <w:rPr>
          <w:rFonts w:cs="Arial"/>
          <w:color w:val="auto"/>
          <w:sz w:val="18"/>
          <w:szCs w:val="18"/>
          <w:shd w:val="clear" w:color="auto" w:fill="FFFFFF"/>
        </w:rPr>
        <w:t>(3), 453-479.</w:t>
      </w:r>
    </w:p>
    <w:p w14:paraId="19C17804" w14:textId="77777777" w:rsidR="00EF6623" w:rsidRPr="008112C9" w:rsidRDefault="00EF6623" w:rsidP="00C70821">
      <w:pPr>
        <w:spacing w:line="240" w:lineRule="auto"/>
        <w:ind w:left="2040"/>
        <w:rPr>
          <w:color w:val="auto"/>
          <w:sz w:val="18"/>
          <w:szCs w:val="18"/>
        </w:rPr>
      </w:pPr>
      <w:r w:rsidRPr="008112C9">
        <w:rPr>
          <w:rFonts w:cs="Arial"/>
          <w:color w:val="auto"/>
          <w:sz w:val="18"/>
          <w:szCs w:val="18"/>
          <w:shd w:val="clear" w:color="auto" w:fill="FFFFFF"/>
        </w:rPr>
        <w:t xml:space="preserve">27. Breakstone, J., Smith, M., </w:t>
      </w:r>
      <w:proofErr w:type="spellStart"/>
      <w:r w:rsidRPr="008112C9">
        <w:rPr>
          <w:rFonts w:cs="Arial"/>
          <w:color w:val="auto"/>
          <w:sz w:val="18"/>
          <w:szCs w:val="18"/>
          <w:shd w:val="clear" w:color="auto" w:fill="FFFFFF"/>
        </w:rPr>
        <w:t>Ziv</w:t>
      </w:r>
      <w:proofErr w:type="spellEnd"/>
      <w:r w:rsidRPr="008112C9">
        <w:rPr>
          <w:rFonts w:cs="Arial"/>
          <w:color w:val="auto"/>
          <w:sz w:val="18"/>
          <w:szCs w:val="18"/>
          <w:shd w:val="clear" w:color="auto" w:fill="FFFFFF"/>
        </w:rPr>
        <w:t xml:space="preserve">, N., &amp; </w:t>
      </w:r>
      <w:proofErr w:type="spellStart"/>
      <w:r w:rsidRPr="008112C9">
        <w:rPr>
          <w:rFonts w:cs="Arial"/>
          <w:color w:val="auto"/>
          <w:sz w:val="18"/>
          <w:szCs w:val="18"/>
          <w:shd w:val="clear" w:color="auto" w:fill="FFFFFF"/>
        </w:rPr>
        <w:t>Wineburg</w:t>
      </w:r>
      <w:proofErr w:type="spellEnd"/>
      <w:r w:rsidRPr="008112C9">
        <w:rPr>
          <w:rFonts w:cs="Arial"/>
          <w:color w:val="auto"/>
          <w:sz w:val="18"/>
          <w:szCs w:val="18"/>
          <w:shd w:val="clear" w:color="auto" w:fill="FFFFFF"/>
        </w:rPr>
        <w:t>, S. Civic preparation for the digital age: How college students evaluate online sources about social and political issues. </w:t>
      </w:r>
      <w:r w:rsidRPr="008112C9">
        <w:rPr>
          <w:rFonts w:cs="Arial"/>
          <w:i/>
          <w:iCs/>
          <w:color w:val="auto"/>
          <w:sz w:val="18"/>
          <w:szCs w:val="18"/>
          <w:shd w:val="clear" w:color="auto" w:fill="FFFFFF"/>
        </w:rPr>
        <w:t xml:space="preserve"> J. High. Educ.</w:t>
      </w:r>
      <w:r w:rsidRPr="008112C9">
        <w:rPr>
          <w:rFonts w:cs="Arial"/>
          <w:color w:val="auto"/>
          <w:sz w:val="18"/>
          <w:szCs w:val="18"/>
          <w:shd w:val="clear" w:color="auto" w:fill="FFFFFF"/>
        </w:rPr>
        <w:t>, (2022),</w:t>
      </w:r>
      <w:r w:rsidRPr="008112C9">
        <w:rPr>
          <w:rFonts w:cs="Arial"/>
          <w:i/>
          <w:iCs/>
          <w:color w:val="auto"/>
          <w:sz w:val="18"/>
          <w:szCs w:val="18"/>
          <w:shd w:val="clear" w:color="auto" w:fill="FFFFFF"/>
        </w:rPr>
        <w:t>93</w:t>
      </w:r>
      <w:r w:rsidRPr="008112C9">
        <w:rPr>
          <w:rFonts w:cs="Arial"/>
          <w:color w:val="auto"/>
          <w:sz w:val="18"/>
          <w:szCs w:val="18"/>
          <w:shd w:val="clear" w:color="auto" w:fill="FFFFFF"/>
        </w:rPr>
        <w:t>(7), 963-988.</w:t>
      </w:r>
    </w:p>
    <w:p w14:paraId="2E25DFFC"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28. </w:t>
      </w:r>
      <w:proofErr w:type="spellStart"/>
      <w:r w:rsidRPr="008112C9">
        <w:rPr>
          <w:rFonts w:cs="Arial"/>
          <w:color w:val="auto"/>
          <w:sz w:val="18"/>
          <w:szCs w:val="18"/>
          <w:shd w:val="clear" w:color="auto" w:fill="FFFFFF"/>
        </w:rPr>
        <w:t>Kasmo</w:t>
      </w:r>
      <w:proofErr w:type="spellEnd"/>
      <w:r w:rsidRPr="008112C9">
        <w:rPr>
          <w:rFonts w:cs="Arial"/>
          <w:color w:val="auto"/>
          <w:sz w:val="18"/>
          <w:szCs w:val="18"/>
          <w:shd w:val="clear" w:color="auto" w:fill="FFFFFF"/>
        </w:rPr>
        <w:t xml:space="preserve">, M. A., </w:t>
      </w:r>
      <w:proofErr w:type="spellStart"/>
      <w:r w:rsidRPr="008112C9">
        <w:rPr>
          <w:rFonts w:cs="Arial"/>
          <w:color w:val="auto"/>
          <w:sz w:val="18"/>
          <w:szCs w:val="18"/>
          <w:shd w:val="clear" w:color="auto" w:fill="FFFFFF"/>
        </w:rPr>
        <w:t>Possumah</w:t>
      </w:r>
      <w:proofErr w:type="spellEnd"/>
      <w:r w:rsidRPr="008112C9">
        <w:rPr>
          <w:rFonts w:cs="Arial"/>
          <w:color w:val="auto"/>
          <w:sz w:val="18"/>
          <w:szCs w:val="18"/>
          <w:shd w:val="clear" w:color="auto" w:fill="FFFFFF"/>
        </w:rPr>
        <w:t xml:space="preserve">, B. T., Hassan, W. Z. W., </w:t>
      </w:r>
      <w:proofErr w:type="spellStart"/>
      <w:r w:rsidRPr="008112C9">
        <w:rPr>
          <w:rFonts w:cs="Arial"/>
          <w:color w:val="auto"/>
          <w:sz w:val="18"/>
          <w:szCs w:val="18"/>
          <w:shd w:val="clear" w:color="auto" w:fill="FFFFFF"/>
        </w:rPr>
        <w:t>Yunos</w:t>
      </w:r>
      <w:proofErr w:type="spellEnd"/>
      <w:r w:rsidRPr="008112C9">
        <w:rPr>
          <w:rFonts w:cs="Arial"/>
          <w:color w:val="auto"/>
          <w:sz w:val="18"/>
          <w:szCs w:val="18"/>
          <w:shd w:val="clear" w:color="auto" w:fill="FFFFFF"/>
        </w:rPr>
        <w:t>, N., &amp; Mohamad, Z. The Perception on the Relation between Religion and Science: A Cross Culture Study in the Malaysian Society. </w:t>
      </w:r>
      <w:r w:rsidRPr="008112C9">
        <w:rPr>
          <w:rFonts w:cs="Arial"/>
          <w:i/>
          <w:iCs/>
          <w:color w:val="auto"/>
          <w:sz w:val="18"/>
          <w:szCs w:val="18"/>
          <w:shd w:val="clear" w:color="auto" w:fill="FFFFFF"/>
        </w:rPr>
        <w:t>Rev. Eur. Stud.</w:t>
      </w:r>
      <w:r w:rsidRPr="008112C9">
        <w:rPr>
          <w:rFonts w:cs="Arial"/>
          <w:color w:val="auto"/>
          <w:sz w:val="18"/>
          <w:szCs w:val="18"/>
          <w:shd w:val="clear" w:color="auto" w:fill="FFFFFF"/>
        </w:rPr>
        <w:t>, (2015), </w:t>
      </w:r>
      <w:r w:rsidRPr="008112C9">
        <w:rPr>
          <w:rFonts w:cs="Arial"/>
          <w:i/>
          <w:iCs/>
          <w:color w:val="auto"/>
          <w:sz w:val="18"/>
          <w:szCs w:val="18"/>
          <w:shd w:val="clear" w:color="auto" w:fill="FFFFFF"/>
        </w:rPr>
        <w:t>7</w:t>
      </w:r>
      <w:r w:rsidRPr="008112C9">
        <w:rPr>
          <w:rFonts w:cs="Arial"/>
          <w:color w:val="auto"/>
          <w:sz w:val="18"/>
          <w:szCs w:val="18"/>
          <w:shd w:val="clear" w:color="auto" w:fill="FFFFFF"/>
        </w:rPr>
        <w:t>, 163.</w:t>
      </w:r>
    </w:p>
    <w:p w14:paraId="1103B4F6" w14:textId="03D0ED72"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29. </w:t>
      </w:r>
      <w:proofErr w:type="spellStart"/>
      <w:r w:rsidRPr="008112C9">
        <w:rPr>
          <w:rFonts w:cs="Arial"/>
          <w:color w:val="auto"/>
          <w:sz w:val="18"/>
          <w:szCs w:val="18"/>
          <w:shd w:val="clear" w:color="auto" w:fill="FFFFFF"/>
        </w:rPr>
        <w:t>Yasri</w:t>
      </w:r>
      <w:proofErr w:type="spellEnd"/>
      <w:r w:rsidRPr="008112C9">
        <w:rPr>
          <w:rFonts w:cs="Arial"/>
          <w:color w:val="auto"/>
          <w:sz w:val="18"/>
          <w:szCs w:val="18"/>
          <w:shd w:val="clear" w:color="auto" w:fill="FFFFFF"/>
        </w:rPr>
        <w:t>, P., &amp; Mancy, R. Understanding student approaches to learning evolution in the context of their perceptions of the relationship between science and religion. </w:t>
      </w:r>
      <w:r w:rsidRPr="008112C9">
        <w:rPr>
          <w:rFonts w:cs="Arial"/>
          <w:i/>
          <w:iCs/>
          <w:color w:val="auto"/>
          <w:sz w:val="18"/>
          <w:szCs w:val="18"/>
          <w:shd w:val="clear" w:color="auto" w:fill="FFFFFF"/>
        </w:rPr>
        <w:t>International J. Sci. Educ.</w:t>
      </w:r>
      <w:r w:rsidRPr="008112C9">
        <w:rPr>
          <w:rFonts w:cs="Arial"/>
          <w:color w:val="auto"/>
          <w:sz w:val="18"/>
          <w:szCs w:val="18"/>
          <w:shd w:val="clear" w:color="auto" w:fill="FFFFFF"/>
        </w:rPr>
        <w:t>, (2014), </w:t>
      </w:r>
      <w:r w:rsidRPr="008112C9">
        <w:rPr>
          <w:rFonts w:cs="Arial"/>
          <w:i/>
          <w:iCs/>
          <w:color w:val="auto"/>
          <w:sz w:val="18"/>
          <w:szCs w:val="18"/>
          <w:shd w:val="clear" w:color="auto" w:fill="FFFFFF"/>
        </w:rPr>
        <w:t>36</w:t>
      </w:r>
      <w:r w:rsidRPr="008112C9">
        <w:rPr>
          <w:rFonts w:cs="Arial"/>
          <w:color w:val="auto"/>
          <w:sz w:val="18"/>
          <w:szCs w:val="18"/>
          <w:shd w:val="clear" w:color="auto" w:fill="FFFFFF"/>
        </w:rPr>
        <w:t>(1), 24-45.</w:t>
      </w:r>
    </w:p>
    <w:p w14:paraId="5641F6F1"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t xml:space="preserve">30. </w:t>
      </w:r>
      <w:proofErr w:type="spellStart"/>
      <w:r w:rsidRPr="008112C9">
        <w:rPr>
          <w:rFonts w:cs="Arial"/>
          <w:color w:val="auto"/>
          <w:sz w:val="18"/>
          <w:szCs w:val="18"/>
          <w:shd w:val="clear" w:color="auto" w:fill="FFFFFF"/>
        </w:rPr>
        <w:t>Mujtaba</w:t>
      </w:r>
      <w:proofErr w:type="spellEnd"/>
      <w:r w:rsidRPr="008112C9">
        <w:rPr>
          <w:rFonts w:cs="Arial"/>
          <w:color w:val="auto"/>
          <w:sz w:val="18"/>
          <w:szCs w:val="18"/>
          <w:shd w:val="clear" w:color="auto" w:fill="FFFFFF"/>
        </w:rPr>
        <w:t xml:space="preserve">, T., &amp; Reiss, M. (2022). The Development of an ‘Attitudes to Science and </w:t>
      </w:r>
      <w:proofErr w:type="spellStart"/>
      <w:r w:rsidRPr="008112C9">
        <w:rPr>
          <w:rFonts w:cs="Arial"/>
          <w:color w:val="auto"/>
          <w:sz w:val="18"/>
          <w:szCs w:val="18"/>
          <w:shd w:val="clear" w:color="auto" w:fill="FFFFFF"/>
        </w:rPr>
        <w:t>Religion’Instrument</w:t>
      </w:r>
      <w:proofErr w:type="spellEnd"/>
      <w:r w:rsidRPr="008112C9">
        <w:rPr>
          <w:rFonts w:cs="Arial"/>
          <w:color w:val="auto"/>
          <w:sz w:val="18"/>
          <w:szCs w:val="18"/>
          <w:shd w:val="clear" w:color="auto" w:fill="FFFFFF"/>
        </w:rPr>
        <w:t xml:space="preserve"> for Secondary School Students: How Are the Attitudes of Students to Science and Religion Associated with Student Religion and Other </w:t>
      </w:r>
      <w:proofErr w:type="gramStart"/>
      <w:r w:rsidRPr="008112C9">
        <w:rPr>
          <w:rFonts w:cs="Arial"/>
          <w:color w:val="auto"/>
          <w:sz w:val="18"/>
          <w:szCs w:val="18"/>
          <w:shd w:val="clear" w:color="auto" w:fill="FFFFFF"/>
        </w:rPr>
        <w:t>Characteristics?.</w:t>
      </w:r>
      <w:proofErr w:type="gramEnd"/>
      <w:r w:rsidRPr="008112C9">
        <w:rPr>
          <w:rFonts w:cs="Arial"/>
          <w:color w:val="auto"/>
          <w:sz w:val="18"/>
          <w:szCs w:val="18"/>
          <w:shd w:val="clear" w:color="auto" w:fill="FFFFFF"/>
        </w:rPr>
        <w:t> </w:t>
      </w:r>
      <w:r w:rsidRPr="008112C9">
        <w:rPr>
          <w:rFonts w:cs="Arial"/>
          <w:i/>
          <w:iCs/>
          <w:color w:val="auto"/>
          <w:sz w:val="18"/>
          <w:szCs w:val="18"/>
          <w:shd w:val="clear" w:color="auto" w:fill="FFFFFF"/>
        </w:rPr>
        <w:t>Educ. Sci.</w:t>
      </w:r>
      <w:r w:rsidRPr="008112C9">
        <w:rPr>
          <w:rFonts w:cs="Arial"/>
          <w:color w:val="auto"/>
          <w:sz w:val="18"/>
          <w:szCs w:val="18"/>
          <w:shd w:val="clear" w:color="auto" w:fill="FFFFFF"/>
        </w:rPr>
        <w:t>, </w:t>
      </w:r>
      <w:r w:rsidRPr="008112C9">
        <w:rPr>
          <w:rFonts w:cs="Arial"/>
          <w:i/>
          <w:iCs/>
          <w:color w:val="auto"/>
          <w:sz w:val="18"/>
          <w:szCs w:val="18"/>
          <w:shd w:val="clear" w:color="auto" w:fill="FFFFFF"/>
        </w:rPr>
        <w:t>12</w:t>
      </w:r>
      <w:r w:rsidRPr="008112C9">
        <w:rPr>
          <w:rFonts w:cs="Arial"/>
          <w:color w:val="auto"/>
          <w:sz w:val="18"/>
          <w:szCs w:val="18"/>
          <w:shd w:val="clear" w:color="auto" w:fill="FFFFFF"/>
        </w:rPr>
        <w:t>(12), 937.</w:t>
      </w:r>
    </w:p>
    <w:p w14:paraId="3BAB5085" w14:textId="77777777" w:rsidR="00EF6623" w:rsidRPr="008112C9" w:rsidRDefault="00EF6623" w:rsidP="00C70821">
      <w:pPr>
        <w:spacing w:line="240" w:lineRule="auto"/>
        <w:ind w:left="2040"/>
        <w:rPr>
          <w:rFonts w:cs="Arial"/>
          <w:color w:val="auto"/>
          <w:sz w:val="18"/>
          <w:szCs w:val="18"/>
          <w:shd w:val="clear" w:color="auto" w:fill="FFFFFF"/>
        </w:rPr>
      </w:pPr>
      <w:r w:rsidRPr="008112C9">
        <w:rPr>
          <w:rFonts w:cs="Arial"/>
          <w:color w:val="auto"/>
          <w:sz w:val="18"/>
          <w:szCs w:val="18"/>
          <w:shd w:val="clear" w:color="auto" w:fill="FFFFFF"/>
        </w:rPr>
        <w:lastRenderedPageBreak/>
        <w:t xml:space="preserve">31. Anwar, M., </w:t>
      </w:r>
      <w:proofErr w:type="spellStart"/>
      <w:r w:rsidRPr="008112C9">
        <w:rPr>
          <w:rFonts w:cs="Arial"/>
          <w:color w:val="auto"/>
          <w:sz w:val="18"/>
          <w:szCs w:val="18"/>
          <w:shd w:val="clear" w:color="auto" w:fill="FFFFFF"/>
        </w:rPr>
        <w:t>Rehman</w:t>
      </w:r>
      <w:proofErr w:type="spellEnd"/>
      <w:r w:rsidRPr="008112C9">
        <w:rPr>
          <w:rFonts w:cs="Arial"/>
          <w:color w:val="auto"/>
          <w:sz w:val="18"/>
          <w:szCs w:val="18"/>
          <w:shd w:val="clear" w:color="auto" w:fill="FFFFFF"/>
        </w:rPr>
        <w:t>, A. U., &amp; Shah, S. Z. A. Networking and new venture’s performance: mediating role of competitive advantage. </w:t>
      </w:r>
      <w:r w:rsidRPr="008112C9">
        <w:rPr>
          <w:rFonts w:cs="Arial"/>
          <w:i/>
          <w:iCs/>
          <w:color w:val="auto"/>
          <w:sz w:val="18"/>
          <w:szCs w:val="18"/>
          <w:shd w:val="clear" w:color="auto" w:fill="FFFFFF"/>
        </w:rPr>
        <w:t xml:space="preserve">Int. J. </w:t>
      </w:r>
      <w:proofErr w:type="spellStart"/>
      <w:r w:rsidRPr="008112C9">
        <w:rPr>
          <w:rFonts w:cs="Arial"/>
          <w:i/>
          <w:iCs/>
          <w:color w:val="auto"/>
          <w:sz w:val="18"/>
          <w:szCs w:val="18"/>
          <w:shd w:val="clear" w:color="auto" w:fill="FFFFFF"/>
        </w:rPr>
        <w:t>Eme</w:t>
      </w:r>
      <w:proofErr w:type="spellEnd"/>
      <w:r w:rsidRPr="008112C9">
        <w:rPr>
          <w:rFonts w:cs="Arial"/>
          <w:i/>
          <w:iCs/>
          <w:color w:val="auto"/>
          <w:sz w:val="18"/>
          <w:szCs w:val="18"/>
          <w:shd w:val="clear" w:color="auto" w:fill="FFFFFF"/>
        </w:rPr>
        <w:t>. Mar.</w:t>
      </w:r>
      <w:r w:rsidRPr="008112C9">
        <w:rPr>
          <w:rFonts w:cs="Arial"/>
          <w:color w:val="auto"/>
          <w:sz w:val="18"/>
          <w:szCs w:val="18"/>
          <w:shd w:val="clear" w:color="auto" w:fill="FFFFFF"/>
        </w:rPr>
        <w:t>, (2018),</w:t>
      </w:r>
      <w:r w:rsidRPr="008112C9">
        <w:rPr>
          <w:rFonts w:cs="Arial"/>
          <w:i/>
          <w:iCs/>
          <w:color w:val="auto"/>
          <w:sz w:val="18"/>
          <w:szCs w:val="18"/>
          <w:shd w:val="clear" w:color="auto" w:fill="FFFFFF"/>
        </w:rPr>
        <w:t>13</w:t>
      </w:r>
      <w:r w:rsidRPr="008112C9">
        <w:rPr>
          <w:rFonts w:cs="Arial"/>
          <w:color w:val="auto"/>
          <w:sz w:val="18"/>
          <w:szCs w:val="18"/>
          <w:shd w:val="clear" w:color="auto" w:fill="FFFFFF"/>
        </w:rPr>
        <w:t>(5), 998-1025.</w:t>
      </w:r>
    </w:p>
    <w:p w14:paraId="6D15B4C1" w14:textId="4CAEA8C0" w:rsidR="00B62E47" w:rsidRPr="008112C9" w:rsidRDefault="00B62E47" w:rsidP="00C70821">
      <w:pPr>
        <w:spacing w:line="240" w:lineRule="auto"/>
        <w:ind w:left="1530" w:firstLine="510"/>
        <w:rPr>
          <w:rFonts w:asciiTheme="majorBidi" w:eastAsia="Times New Roman" w:hAnsiTheme="majorBidi" w:cstheme="majorBidi"/>
          <w:color w:val="auto"/>
          <w:sz w:val="24"/>
          <w:szCs w:val="24"/>
          <w:lang w:eastAsia="en-GB"/>
        </w:rPr>
      </w:pPr>
    </w:p>
    <w:p w14:paraId="2A05B9A0" w14:textId="77777777" w:rsidR="00B62E47" w:rsidRPr="008112C9" w:rsidRDefault="00B62E47" w:rsidP="00C70821">
      <w:pPr>
        <w:pStyle w:val="NormalWeb"/>
        <w:shd w:val="clear" w:color="auto" w:fill="FFFFFF"/>
        <w:spacing w:line="240" w:lineRule="auto"/>
        <w:ind w:left="2040"/>
        <w:textAlignment w:val="baseline"/>
        <w:rPr>
          <w:rFonts w:cstheme="majorBidi"/>
          <w:color w:val="auto"/>
          <w:szCs w:val="20"/>
        </w:rPr>
      </w:pPr>
    </w:p>
    <w:p w14:paraId="1EE76207" w14:textId="77777777" w:rsidR="00472CB9" w:rsidRPr="008112C9" w:rsidRDefault="00472CB9" w:rsidP="00C70821">
      <w:pPr>
        <w:spacing w:line="240" w:lineRule="auto"/>
        <w:ind w:left="2550"/>
        <w:rPr>
          <w:rFonts w:cstheme="majorBidi"/>
          <w:color w:val="auto"/>
        </w:rPr>
      </w:pPr>
    </w:p>
    <w:p w14:paraId="18DB3F4C" w14:textId="2554006A" w:rsidR="005A7E7C" w:rsidRPr="008112C9" w:rsidRDefault="005A7E7C" w:rsidP="00C70821">
      <w:pPr>
        <w:pStyle w:val="ListParagraph"/>
        <w:numPr>
          <w:ilvl w:val="0"/>
          <w:numId w:val="0"/>
        </w:numPr>
        <w:shd w:val="clear" w:color="auto" w:fill="FFFFFF" w:themeFill="background1"/>
        <w:spacing w:beforeAutospacing="1" w:afterAutospacing="1"/>
        <w:ind w:left="2400"/>
        <w:rPr>
          <w:rFonts w:ascii="Palatino Linotype" w:eastAsia="Times New Roman" w:hAnsi="Palatino Linotype"/>
          <w:sz w:val="20"/>
          <w:szCs w:val="20"/>
        </w:rPr>
      </w:pPr>
    </w:p>
    <w:p w14:paraId="0CD12E6B" w14:textId="5D7A581D" w:rsidR="00D65221" w:rsidRPr="008112C9" w:rsidRDefault="00223063" w:rsidP="00C70821">
      <w:pPr>
        <w:spacing w:line="240" w:lineRule="auto"/>
        <w:ind w:left="1530" w:firstLine="510"/>
        <w:rPr>
          <w:rFonts w:cstheme="majorBidi"/>
          <w:b/>
          <w:bCs/>
          <w:color w:val="auto"/>
        </w:rPr>
      </w:pPr>
      <w:r w:rsidRPr="008112C9">
        <w:rPr>
          <w:rFonts w:cstheme="majorBidi"/>
          <w:b/>
          <w:bCs/>
          <w:color w:val="auto"/>
        </w:rPr>
        <w:tab/>
      </w:r>
    </w:p>
    <w:p w14:paraId="21056EE9" w14:textId="74F74EBB" w:rsidR="008E5D0B" w:rsidRPr="008112C9" w:rsidRDefault="008E5D0B" w:rsidP="00C70821">
      <w:pPr>
        <w:pStyle w:val="MDPI63Notes"/>
        <w:spacing w:line="240" w:lineRule="auto"/>
        <w:rPr>
          <w:color w:val="auto"/>
        </w:rPr>
      </w:pPr>
    </w:p>
    <w:sectPr w:rsidR="008E5D0B" w:rsidRPr="008112C9" w:rsidSect="00F824D3">
      <w:headerReference w:type="even" r:id="rId11"/>
      <w:head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D1E6" w14:textId="77777777" w:rsidR="003A01AD" w:rsidRDefault="003A01AD">
      <w:pPr>
        <w:spacing w:line="240" w:lineRule="auto"/>
      </w:pPr>
      <w:r>
        <w:separator/>
      </w:r>
    </w:p>
  </w:endnote>
  <w:endnote w:type="continuationSeparator" w:id="0">
    <w:p w14:paraId="171D943B" w14:textId="77777777" w:rsidR="003A01AD" w:rsidRDefault="003A0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TIX-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SemiCn">
    <w:altName w:val="Times New Roman"/>
    <w:panose1 w:val="00000000000000000000"/>
    <w:charset w:val="00"/>
    <w:family w:val="roman"/>
    <w:notTrueType/>
    <w:pitch w:val="default"/>
  </w:font>
  <w:font w:name="PcbxmnAdvTT3713a231+2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0FD68" w14:textId="77777777" w:rsidR="00EF6623" w:rsidRDefault="00EF6623" w:rsidP="0003197E">
    <w:pPr>
      <w:pBdr>
        <w:top w:val="single" w:sz="4" w:space="0" w:color="000000"/>
      </w:pBdr>
      <w:tabs>
        <w:tab w:val="right" w:pos="8844"/>
      </w:tabs>
      <w:adjustRightInd w:val="0"/>
      <w:snapToGrid w:val="0"/>
      <w:spacing w:before="480" w:line="100" w:lineRule="exact"/>
      <w:jc w:val="left"/>
      <w:rPr>
        <w:i/>
        <w:sz w:val="16"/>
        <w:szCs w:val="16"/>
      </w:rPr>
    </w:pPr>
  </w:p>
  <w:p w14:paraId="7C363E78" w14:textId="77777777" w:rsidR="00EF6623" w:rsidRPr="00372FCD" w:rsidRDefault="00EF6623" w:rsidP="007F664D">
    <w:pPr>
      <w:tabs>
        <w:tab w:val="right" w:pos="10466"/>
      </w:tabs>
      <w:adjustRightInd w:val="0"/>
      <w:snapToGrid w:val="0"/>
      <w:spacing w:line="240" w:lineRule="auto"/>
      <w:rPr>
        <w:sz w:val="16"/>
        <w:szCs w:val="16"/>
        <w:lang w:val="fr-CH"/>
      </w:rPr>
    </w:pPr>
    <w:r w:rsidRPr="000613A0">
      <w:rPr>
        <w:i/>
        <w:sz w:val="16"/>
        <w:szCs w:val="16"/>
      </w:rPr>
      <w:t>Educ. Sci.</w:t>
    </w:r>
    <w:r w:rsidRPr="000613A0">
      <w:rPr>
        <w:iCs/>
        <w:sz w:val="16"/>
        <w:szCs w:val="16"/>
      </w:rPr>
      <w:t xml:space="preserve"> </w:t>
    </w:r>
    <w:r>
      <w:rPr>
        <w:b/>
        <w:bCs/>
        <w:iCs/>
        <w:sz w:val="16"/>
        <w:szCs w:val="16"/>
      </w:rPr>
      <w:t>2023</w:t>
    </w:r>
    <w:r w:rsidRPr="00C80CE7">
      <w:rPr>
        <w:bCs/>
        <w:iCs/>
        <w:sz w:val="16"/>
        <w:szCs w:val="16"/>
      </w:rPr>
      <w:t>,</w:t>
    </w:r>
    <w:r>
      <w:rPr>
        <w:bCs/>
        <w:i/>
        <w:iCs/>
        <w:sz w:val="16"/>
        <w:szCs w:val="16"/>
      </w:rPr>
      <w:t xml:space="preserve"> 13</w:t>
    </w:r>
    <w:r w:rsidRPr="00C80CE7">
      <w:rPr>
        <w:bCs/>
        <w:iCs/>
        <w:sz w:val="16"/>
        <w:szCs w:val="16"/>
      </w:rPr>
      <w:t xml:space="preserve">, </w:t>
    </w:r>
    <w:r>
      <w:rPr>
        <w:bCs/>
        <w:iCs/>
        <w:sz w:val="16"/>
        <w:szCs w:val="16"/>
      </w:rPr>
      <w:t>x. https://doi.org/10.3390/xxxxx</w:t>
    </w:r>
    <w:r w:rsidRPr="00372FCD">
      <w:rPr>
        <w:sz w:val="16"/>
        <w:szCs w:val="16"/>
        <w:lang w:val="fr-CH"/>
      </w:rPr>
      <w:tab/>
      <w:t>www.mdpi.com/journal/</w:t>
    </w:r>
    <w:r w:rsidRPr="000613A0">
      <w:rPr>
        <w:sz w:val="16"/>
        <w:szCs w:val="16"/>
      </w:rPr>
      <w:t>education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94B77" w14:textId="77777777" w:rsidR="003A01AD" w:rsidRDefault="003A01AD">
      <w:pPr>
        <w:spacing w:line="240" w:lineRule="auto"/>
      </w:pPr>
      <w:r>
        <w:separator/>
      </w:r>
    </w:p>
  </w:footnote>
  <w:footnote w:type="continuationSeparator" w:id="0">
    <w:p w14:paraId="3D734A0D" w14:textId="77777777" w:rsidR="003A01AD" w:rsidRDefault="003A01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7BEB" w14:textId="77777777" w:rsidR="00EF6623" w:rsidRDefault="00EF6623" w:rsidP="00A66794">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3004" w14:textId="369048B6" w:rsidR="00EF6623" w:rsidRDefault="00EF6623" w:rsidP="007F664D">
    <w:pPr>
      <w:tabs>
        <w:tab w:val="right" w:pos="10466"/>
      </w:tabs>
      <w:adjustRightInd w:val="0"/>
      <w:snapToGrid w:val="0"/>
      <w:spacing w:line="240" w:lineRule="auto"/>
      <w:rPr>
        <w:sz w:val="16"/>
      </w:rPr>
    </w:pPr>
    <w:r>
      <w:rPr>
        <w:i/>
        <w:sz w:val="16"/>
      </w:rPr>
      <w:t xml:space="preserve">Educ. Sci. </w:t>
    </w:r>
    <w:r>
      <w:rPr>
        <w:b/>
        <w:sz w:val="16"/>
      </w:rPr>
      <w:t>2023</w:t>
    </w:r>
    <w:r w:rsidRPr="00C80CE7">
      <w:rPr>
        <w:sz w:val="16"/>
      </w:rPr>
      <w:t>,</w:t>
    </w:r>
    <w:r>
      <w:rPr>
        <w:i/>
        <w:sz w:val="16"/>
      </w:rPr>
      <w:t xml:space="preserve"> 13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8112C9">
      <w:rPr>
        <w:noProof/>
        <w:sz w:val="16"/>
      </w:rPr>
      <w:t>21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8112C9">
      <w:rPr>
        <w:noProof/>
        <w:sz w:val="16"/>
      </w:rPr>
      <w:t>27</w:t>
    </w:r>
    <w:r>
      <w:rPr>
        <w:sz w:val="16"/>
      </w:rPr>
      <w:fldChar w:fldCharType="end"/>
    </w:r>
  </w:p>
  <w:p w14:paraId="1BF7D2F6" w14:textId="77777777" w:rsidR="00EF6623" w:rsidRPr="002F664C" w:rsidRDefault="00EF6623" w:rsidP="0003197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EF6623" w:rsidRPr="007F664D" w14:paraId="2DAF3B94" w14:textId="77777777" w:rsidTr="004F0C25">
      <w:trPr>
        <w:trHeight w:val="686"/>
      </w:trPr>
      <w:tc>
        <w:tcPr>
          <w:tcW w:w="3679" w:type="dxa"/>
          <w:shd w:val="clear" w:color="auto" w:fill="auto"/>
          <w:vAlign w:val="center"/>
        </w:tcPr>
        <w:p w14:paraId="72433598" w14:textId="77777777" w:rsidR="00EF6623" w:rsidRPr="00B047B8" w:rsidRDefault="00EF6623" w:rsidP="007F664D">
          <w:pPr>
            <w:pStyle w:val="Header"/>
            <w:pBdr>
              <w:bottom w:val="none" w:sz="0" w:space="0" w:color="auto"/>
            </w:pBdr>
            <w:jc w:val="left"/>
            <w:rPr>
              <w:rFonts w:eastAsia="DengXian"/>
              <w:b/>
              <w:bCs/>
            </w:rPr>
          </w:pPr>
          <w:r w:rsidRPr="00B047B8">
            <w:rPr>
              <w:rFonts w:eastAsia="DengXian"/>
              <w:b/>
              <w:bCs/>
              <w:noProof/>
              <w:lang w:eastAsia="en-US"/>
            </w:rPr>
            <w:drawing>
              <wp:inline distT="0" distB="0" distL="0" distR="0" wp14:anchorId="387FB7D0" wp14:editId="16BB6F9F">
                <wp:extent cx="1385570" cy="436245"/>
                <wp:effectExtent l="0" t="0" r="0" b="0"/>
                <wp:docPr id="1" name="Picture 3" descr="C:\Users\home\AppData\Local\Temp\HZ$D.082.3297\education_Scienc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297\education_Science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436245"/>
                        </a:xfrm>
                        <a:prstGeom prst="rect">
                          <a:avLst/>
                        </a:prstGeom>
                        <a:noFill/>
                        <a:ln>
                          <a:noFill/>
                        </a:ln>
                      </pic:spPr>
                    </pic:pic>
                  </a:graphicData>
                </a:graphic>
              </wp:inline>
            </w:drawing>
          </w:r>
        </w:p>
      </w:tc>
      <w:tc>
        <w:tcPr>
          <w:tcW w:w="4535" w:type="dxa"/>
          <w:shd w:val="clear" w:color="auto" w:fill="auto"/>
          <w:vAlign w:val="center"/>
        </w:tcPr>
        <w:p w14:paraId="176BF7DD" w14:textId="77777777" w:rsidR="00EF6623" w:rsidRPr="00B047B8" w:rsidRDefault="00EF6623" w:rsidP="007F664D">
          <w:pPr>
            <w:pStyle w:val="Header"/>
            <w:pBdr>
              <w:bottom w:val="none" w:sz="0" w:space="0" w:color="auto"/>
            </w:pBdr>
            <w:rPr>
              <w:rFonts w:eastAsia="DengXian"/>
              <w:b/>
              <w:bCs/>
            </w:rPr>
          </w:pPr>
        </w:p>
      </w:tc>
      <w:tc>
        <w:tcPr>
          <w:tcW w:w="2273" w:type="dxa"/>
          <w:shd w:val="clear" w:color="auto" w:fill="auto"/>
          <w:vAlign w:val="center"/>
        </w:tcPr>
        <w:p w14:paraId="2410A5A4" w14:textId="77777777" w:rsidR="00EF6623" w:rsidRPr="00B047B8" w:rsidRDefault="00EF6623" w:rsidP="004F0C25">
          <w:pPr>
            <w:pStyle w:val="Header"/>
            <w:pBdr>
              <w:bottom w:val="none" w:sz="0" w:space="0" w:color="auto"/>
            </w:pBdr>
            <w:jc w:val="right"/>
            <w:rPr>
              <w:rFonts w:eastAsia="DengXian"/>
              <w:b/>
              <w:bCs/>
            </w:rPr>
          </w:pPr>
          <w:r>
            <w:rPr>
              <w:rFonts w:eastAsia="DengXian"/>
              <w:b/>
              <w:bCs/>
              <w:noProof/>
              <w:lang w:eastAsia="en-US"/>
            </w:rPr>
            <w:drawing>
              <wp:inline distT="0" distB="0" distL="0" distR="0" wp14:anchorId="2FB5DE0F" wp14:editId="6F14C13C">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368D5CAE" w14:textId="77777777" w:rsidR="00EF6623" w:rsidRPr="00BF06D7" w:rsidRDefault="00EF6623" w:rsidP="0003197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D857DC"/>
    <w:multiLevelType w:val="singleLevel"/>
    <w:tmpl w:val="C7D857D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4D6988"/>
    <w:multiLevelType w:val="hybridMultilevel"/>
    <w:tmpl w:val="AD0C34DA"/>
    <w:lvl w:ilvl="0" w:tplc="08090001">
      <w:start w:val="1"/>
      <w:numFmt w:val="bullet"/>
      <w:lvlText w:val=""/>
      <w:lvlJc w:val="left"/>
      <w:pPr>
        <w:ind w:left="2910" w:hanging="360"/>
      </w:pPr>
      <w:rPr>
        <w:rFonts w:ascii="Symbol" w:hAnsi="Symbol" w:hint="default"/>
      </w:rPr>
    </w:lvl>
    <w:lvl w:ilvl="1" w:tplc="08090003" w:tentative="1">
      <w:start w:val="1"/>
      <w:numFmt w:val="bullet"/>
      <w:lvlText w:val="o"/>
      <w:lvlJc w:val="left"/>
      <w:pPr>
        <w:ind w:left="3630" w:hanging="360"/>
      </w:pPr>
      <w:rPr>
        <w:rFonts w:ascii="Courier New" w:hAnsi="Courier New" w:cs="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cs="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cs="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2" w15:restartNumberingAfterBreak="0">
    <w:nsid w:val="07AC77DE"/>
    <w:multiLevelType w:val="hybridMultilevel"/>
    <w:tmpl w:val="EFF65258"/>
    <w:lvl w:ilvl="0" w:tplc="55561A7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468F5"/>
    <w:multiLevelType w:val="hybridMultilevel"/>
    <w:tmpl w:val="4C22268E"/>
    <w:lvl w:ilvl="0" w:tplc="5DBA1DD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9767E"/>
    <w:multiLevelType w:val="hybridMultilevel"/>
    <w:tmpl w:val="3C389FCC"/>
    <w:lvl w:ilvl="0" w:tplc="ACB6716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1E914B02"/>
    <w:multiLevelType w:val="hybridMultilevel"/>
    <w:tmpl w:val="B574D0AC"/>
    <w:lvl w:ilvl="0" w:tplc="08090001">
      <w:start w:val="1"/>
      <w:numFmt w:val="bullet"/>
      <w:lvlText w:val=""/>
      <w:lvlJc w:val="left"/>
      <w:pPr>
        <w:ind w:left="2910" w:hanging="360"/>
      </w:pPr>
      <w:rPr>
        <w:rFonts w:ascii="Symbol" w:hAnsi="Symbol" w:hint="default"/>
      </w:rPr>
    </w:lvl>
    <w:lvl w:ilvl="1" w:tplc="08090003" w:tentative="1">
      <w:start w:val="1"/>
      <w:numFmt w:val="bullet"/>
      <w:lvlText w:val="o"/>
      <w:lvlJc w:val="left"/>
      <w:pPr>
        <w:ind w:left="3630" w:hanging="360"/>
      </w:pPr>
      <w:rPr>
        <w:rFonts w:ascii="Courier New" w:hAnsi="Courier New" w:cs="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cs="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cs="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46BD"/>
    <w:multiLevelType w:val="hybridMultilevel"/>
    <w:tmpl w:val="23F24152"/>
    <w:lvl w:ilvl="0" w:tplc="08090001">
      <w:start w:val="1"/>
      <w:numFmt w:val="bullet"/>
      <w:lvlText w:val=""/>
      <w:lvlJc w:val="left"/>
      <w:pPr>
        <w:ind w:left="2910" w:hanging="360"/>
      </w:pPr>
      <w:rPr>
        <w:rFonts w:ascii="Symbol" w:hAnsi="Symbol" w:hint="default"/>
      </w:rPr>
    </w:lvl>
    <w:lvl w:ilvl="1" w:tplc="08090003" w:tentative="1">
      <w:start w:val="1"/>
      <w:numFmt w:val="bullet"/>
      <w:lvlText w:val="o"/>
      <w:lvlJc w:val="left"/>
      <w:pPr>
        <w:ind w:left="3630" w:hanging="360"/>
      </w:pPr>
      <w:rPr>
        <w:rFonts w:ascii="Courier New" w:hAnsi="Courier New" w:cs="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cs="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cs="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1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37748D2C"/>
    <w:multiLevelType w:val="singleLevel"/>
    <w:tmpl w:val="37748D2C"/>
    <w:lvl w:ilvl="0">
      <w:start w:val="1"/>
      <w:numFmt w:val="decimal"/>
      <w:lvlText w:val="%1."/>
      <w:lvlJc w:val="left"/>
      <w:pPr>
        <w:tabs>
          <w:tab w:val="left" w:pos="425"/>
        </w:tabs>
        <w:ind w:left="425" w:hanging="425"/>
      </w:pPr>
      <w:rPr>
        <w:rFonts w:hint="default"/>
      </w:rPr>
    </w:lvl>
  </w:abstractNum>
  <w:abstractNum w:abstractNumId="13" w15:restartNumberingAfterBreak="0">
    <w:nsid w:val="3FE040BF"/>
    <w:multiLevelType w:val="multilevel"/>
    <w:tmpl w:val="3FE040BF"/>
    <w:lvl w:ilvl="0">
      <w:start w:val="1"/>
      <w:numFmt w:val="decimal"/>
      <w:lvlText w:val="%1."/>
      <w:lvlJc w:val="left"/>
      <w:pPr>
        <w:tabs>
          <w:tab w:val="left" w:pos="2760"/>
        </w:tabs>
        <w:ind w:left="2760" w:hanging="360"/>
      </w:pPr>
    </w:lvl>
    <w:lvl w:ilvl="1">
      <w:start w:val="1"/>
      <w:numFmt w:val="decimal"/>
      <w:lvlText w:val="%2."/>
      <w:lvlJc w:val="left"/>
      <w:pPr>
        <w:tabs>
          <w:tab w:val="left" w:pos="3480"/>
        </w:tabs>
        <w:ind w:left="3480" w:hanging="360"/>
      </w:pPr>
    </w:lvl>
    <w:lvl w:ilvl="2">
      <w:start w:val="1"/>
      <w:numFmt w:val="decimal"/>
      <w:lvlText w:val="%3."/>
      <w:lvlJc w:val="left"/>
      <w:pPr>
        <w:tabs>
          <w:tab w:val="left" w:pos="4200"/>
        </w:tabs>
        <w:ind w:left="4200" w:hanging="360"/>
      </w:pPr>
    </w:lvl>
    <w:lvl w:ilvl="3">
      <w:start w:val="1"/>
      <w:numFmt w:val="decimal"/>
      <w:lvlText w:val="%4."/>
      <w:lvlJc w:val="left"/>
      <w:pPr>
        <w:tabs>
          <w:tab w:val="left" w:pos="4920"/>
        </w:tabs>
        <w:ind w:left="4920" w:hanging="360"/>
      </w:pPr>
    </w:lvl>
    <w:lvl w:ilvl="4">
      <w:start w:val="1"/>
      <w:numFmt w:val="decimal"/>
      <w:lvlText w:val="%5."/>
      <w:lvlJc w:val="left"/>
      <w:pPr>
        <w:tabs>
          <w:tab w:val="left" w:pos="5640"/>
        </w:tabs>
        <w:ind w:left="5640" w:hanging="360"/>
      </w:pPr>
    </w:lvl>
    <w:lvl w:ilvl="5">
      <w:start w:val="1"/>
      <w:numFmt w:val="decimal"/>
      <w:lvlText w:val="%6."/>
      <w:lvlJc w:val="left"/>
      <w:pPr>
        <w:tabs>
          <w:tab w:val="left" w:pos="6360"/>
        </w:tabs>
        <w:ind w:left="6360" w:hanging="360"/>
      </w:pPr>
    </w:lvl>
    <w:lvl w:ilvl="6">
      <w:start w:val="1"/>
      <w:numFmt w:val="decimal"/>
      <w:lvlText w:val="%7."/>
      <w:lvlJc w:val="left"/>
      <w:pPr>
        <w:tabs>
          <w:tab w:val="left" w:pos="7080"/>
        </w:tabs>
        <w:ind w:left="7080" w:hanging="360"/>
      </w:pPr>
    </w:lvl>
    <w:lvl w:ilvl="7">
      <w:start w:val="1"/>
      <w:numFmt w:val="decimal"/>
      <w:lvlText w:val="%8."/>
      <w:lvlJc w:val="left"/>
      <w:pPr>
        <w:tabs>
          <w:tab w:val="left" w:pos="7800"/>
        </w:tabs>
        <w:ind w:left="7800" w:hanging="360"/>
      </w:pPr>
    </w:lvl>
    <w:lvl w:ilvl="8">
      <w:start w:val="1"/>
      <w:numFmt w:val="decimal"/>
      <w:lvlText w:val="%9."/>
      <w:lvlJc w:val="left"/>
      <w:pPr>
        <w:tabs>
          <w:tab w:val="left" w:pos="8520"/>
        </w:tabs>
        <w:ind w:left="8520" w:hanging="360"/>
      </w:pPr>
    </w:lvl>
  </w:abstractNum>
  <w:abstractNum w:abstractNumId="14" w15:restartNumberingAfterBreak="0">
    <w:nsid w:val="4E3F077E"/>
    <w:multiLevelType w:val="hybridMultilevel"/>
    <w:tmpl w:val="66BCC302"/>
    <w:lvl w:ilvl="0" w:tplc="03B0B8A6">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7" w15:restartNumberingAfterBreak="0">
    <w:nsid w:val="5D210A25"/>
    <w:multiLevelType w:val="hybridMultilevel"/>
    <w:tmpl w:val="74229910"/>
    <w:lvl w:ilvl="0" w:tplc="5EB0FEF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A50F7"/>
    <w:multiLevelType w:val="hybridMultilevel"/>
    <w:tmpl w:val="0C9ACC94"/>
    <w:lvl w:ilvl="0" w:tplc="6B760C2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80FBA"/>
    <w:multiLevelType w:val="hybridMultilevel"/>
    <w:tmpl w:val="40DCC3C2"/>
    <w:lvl w:ilvl="0" w:tplc="B774895E">
      <w:start w:val="4"/>
      <w:numFmt w:val="decimal"/>
      <w:lvlText w:val="%1."/>
      <w:lvlJc w:val="left"/>
      <w:pPr>
        <w:ind w:left="2760" w:hanging="360"/>
      </w:pPr>
      <w:rPr>
        <w:rFonts w:hint="default"/>
      </w:rPr>
    </w:lvl>
    <w:lvl w:ilvl="1" w:tplc="08090019">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num w:numId="1">
    <w:abstractNumId w:val="8"/>
  </w:num>
  <w:num w:numId="2">
    <w:abstractNumId w:val="1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5"/>
  </w:num>
  <w:num w:numId="8">
    <w:abstractNumId w:val="16"/>
  </w:num>
  <w:num w:numId="9">
    <w:abstractNumId w:val="5"/>
  </w:num>
  <w:num w:numId="10">
    <w:abstractNumId w:val="16"/>
  </w:num>
  <w:num w:numId="11">
    <w:abstractNumId w:val="5"/>
  </w:num>
  <w:num w:numId="12">
    <w:abstractNumId w:val="19"/>
  </w:num>
  <w:num w:numId="13">
    <w:abstractNumId w:val="16"/>
  </w:num>
  <w:num w:numId="14">
    <w:abstractNumId w:val="5"/>
  </w:num>
  <w:num w:numId="15">
    <w:abstractNumId w:val="3"/>
  </w:num>
  <w:num w:numId="16">
    <w:abstractNumId w:val="15"/>
  </w:num>
  <w:num w:numId="17">
    <w:abstractNumId w:val="3"/>
  </w:num>
  <w:num w:numId="18">
    <w:abstractNumId w:val="16"/>
  </w:num>
  <w:num w:numId="19">
    <w:abstractNumId w:val="5"/>
  </w:num>
  <w:num w:numId="20">
    <w:abstractNumId w:val="3"/>
  </w:num>
  <w:num w:numId="21">
    <w:abstractNumId w:val="4"/>
  </w:num>
  <w:num w:numId="22">
    <w:abstractNumId w:val="18"/>
  </w:num>
  <w:num w:numId="23">
    <w:abstractNumId w:val="17"/>
  </w:num>
  <w:num w:numId="24">
    <w:abstractNumId w:val="14"/>
  </w:num>
  <w:num w:numId="25">
    <w:abstractNumId w:val="2"/>
  </w:num>
  <w:num w:numId="26">
    <w:abstractNumId w:val="1"/>
  </w:num>
  <w:num w:numId="27">
    <w:abstractNumId w:val="10"/>
  </w:num>
  <w:num w:numId="28">
    <w:abstractNumId w:val="6"/>
  </w:num>
  <w:num w:numId="29">
    <w:abstractNumId w:val="13"/>
  </w:num>
  <w:num w:numId="30">
    <w:abstractNumId w:val="20"/>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5"/>
    <w:rsid w:val="00007056"/>
    <w:rsid w:val="000116FC"/>
    <w:rsid w:val="00015511"/>
    <w:rsid w:val="00020B47"/>
    <w:rsid w:val="00026853"/>
    <w:rsid w:val="00030C2C"/>
    <w:rsid w:val="0003197E"/>
    <w:rsid w:val="00036ECB"/>
    <w:rsid w:val="00046205"/>
    <w:rsid w:val="0007756C"/>
    <w:rsid w:val="00080228"/>
    <w:rsid w:val="00081B54"/>
    <w:rsid w:val="00086532"/>
    <w:rsid w:val="00092A1C"/>
    <w:rsid w:val="000A04E7"/>
    <w:rsid w:val="000A23BA"/>
    <w:rsid w:val="0010432F"/>
    <w:rsid w:val="00132589"/>
    <w:rsid w:val="001530C6"/>
    <w:rsid w:val="001766DD"/>
    <w:rsid w:val="001879C3"/>
    <w:rsid w:val="001907E7"/>
    <w:rsid w:val="001936F5"/>
    <w:rsid w:val="001961CE"/>
    <w:rsid w:val="00197C82"/>
    <w:rsid w:val="001A4A8A"/>
    <w:rsid w:val="001C1A58"/>
    <w:rsid w:val="001D67BC"/>
    <w:rsid w:val="001E2280"/>
    <w:rsid w:val="001E2AEB"/>
    <w:rsid w:val="00206E0C"/>
    <w:rsid w:val="002157C5"/>
    <w:rsid w:val="00223063"/>
    <w:rsid w:val="0022742F"/>
    <w:rsid w:val="00233D36"/>
    <w:rsid w:val="00242894"/>
    <w:rsid w:val="002516A2"/>
    <w:rsid w:val="00251FEB"/>
    <w:rsid w:val="0026113C"/>
    <w:rsid w:val="002848D1"/>
    <w:rsid w:val="002A4EEA"/>
    <w:rsid w:val="002E0AE0"/>
    <w:rsid w:val="003022C2"/>
    <w:rsid w:val="00302DBE"/>
    <w:rsid w:val="0030327F"/>
    <w:rsid w:val="00306625"/>
    <w:rsid w:val="003163EF"/>
    <w:rsid w:val="003233D4"/>
    <w:rsid w:val="00325279"/>
    <w:rsid w:val="00326141"/>
    <w:rsid w:val="0036371F"/>
    <w:rsid w:val="00365E62"/>
    <w:rsid w:val="00370198"/>
    <w:rsid w:val="00375CDC"/>
    <w:rsid w:val="00377CDD"/>
    <w:rsid w:val="003810CB"/>
    <w:rsid w:val="003843FA"/>
    <w:rsid w:val="00384928"/>
    <w:rsid w:val="003A01AD"/>
    <w:rsid w:val="003A5528"/>
    <w:rsid w:val="003B38A7"/>
    <w:rsid w:val="003B59D7"/>
    <w:rsid w:val="003D55F3"/>
    <w:rsid w:val="003F3E4B"/>
    <w:rsid w:val="003F742F"/>
    <w:rsid w:val="00401D30"/>
    <w:rsid w:val="00401EA7"/>
    <w:rsid w:val="004049F5"/>
    <w:rsid w:val="00421D34"/>
    <w:rsid w:val="00455379"/>
    <w:rsid w:val="00457CA3"/>
    <w:rsid w:val="00465AC3"/>
    <w:rsid w:val="0046648E"/>
    <w:rsid w:val="00470B3C"/>
    <w:rsid w:val="00472CB9"/>
    <w:rsid w:val="00487147"/>
    <w:rsid w:val="00492DB3"/>
    <w:rsid w:val="004969E1"/>
    <w:rsid w:val="00497EB2"/>
    <w:rsid w:val="004C4480"/>
    <w:rsid w:val="004D2BC7"/>
    <w:rsid w:val="004E7AA0"/>
    <w:rsid w:val="004F0C25"/>
    <w:rsid w:val="004F6061"/>
    <w:rsid w:val="00501DB1"/>
    <w:rsid w:val="00503787"/>
    <w:rsid w:val="005127CC"/>
    <w:rsid w:val="00525C82"/>
    <w:rsid w:val="00526719"/>
    <w:rsid w:val="00531172"/>
    <w:rsid w:val="00534FD3"/>
    <w:rsid w:val="00540824"/>
    <w:rsid w:val="0055019C"/>
    <w:rsid w:val="00553154"/>
    <w:rsid w:val="00590C6A"/>
    <w:rsid w:val="00593C24"/>
    <w:rsid w:val="005A7E7C"/>
    <w:rsid w:val="005B2865"/>
    <w:rsid w:val="005B7184"/>
    <w:rsid w:val="005C48CF"/>
    <w:rsid w:val="005D0936"/>
    <w:rsid w:val="005D1146"/>
    <w:rsid w:val="005E6EF0"/>
    <w:rsid w:val="005F22BF"/>
    <w:rsid w:val="006028D5"/>
    <w:rsid w:val="00603180"/>
    <w:rsid w:val="006073C3"/>
    <w:rsid w:val="006479AE"/>
    <w:rsid w:val="006565DF"/>
    <w:rsid w:val="00657FBC"/>
    <w:rsid w:val="00670363"/>
    <w:rsid w:val="00686E18"/>
    <w:rsid w:val="00692393"/>
    <w:rsid w:val="00693822"/>
    <w:rsid w:val="006A3BA7"/>
    <w:rsid w:val="006A4367"/>
    <w:rsid w:val="006C5091"/>
    <w:rsid w:val="006C6632"/>
    <w:rsid w:val="006D21A3"/>
    <w:rsid w:val="006D330E"/>
    <w:rsid w:val="006E1A5B"/>
    <w:rsid w:val="006F6234"/>
    <w:rsid w:val="006F6B24"/>
    <w:rsid w:val="007057E7"/>
    <w:rsid w:val="007121C5"/>
    <w:rsid w:val="00721700"/>
    <w:rsid w:val="007233C2"/>
    <w:rsid w:val="0072397A"/>
    <w:rsid w:val="00740899"/>
    <w:rsid w:val="00743942"/>
    <w:rsid w:val="00747961"/>
    <w:rsid w:val="0075284C"/>
    <w:rsid w:val="00766633"/>
    <w:rsid w:val="00785220"/>
    <w:rsid w:val="007927F6"/>
    <w:rsid w:val="007A16FD"/>
    <w:rsid w:val="007A1E1A"/>
    <w:rsid w:val="007A37DA"/>
    <w:rsid w:val="007B232F"/>
    <w:rsid w:val="007C12FF"/>
    <w:rsid w:val="007C431F"/>
    <w:rsid w:val="007C4666"/>
    <w:rsid w:val="007F26D9"/>
    <w:rsid w:val="007F664D"/>
    <w:rsid w:val="007F6C31"/>
    <w:rsid w:val="008112C9"/>
    <w:rsid w:val="00821554"/>
    <w:rsid w:val="00826347"/>
    <w:rsid w:val="00836084"/>
    <w:rsid w:val="00837242"/>
    <w:rsid w:val="0086346B"/>
    <w:rsid w:val="00873B4E"/>
    <w:rsid w:val="0089344F"/>
    <w:rsid w:val="0089656C"/>
    <w:rsid w:val="008A16E8"/>
    <w:rsid w:val="008B3953"/>
    <w:rsid w:val="008C3790"/>
    <w:rsid w:val="008D22D4"/>
    <w:rsid w:val="008D3430"/>
    <w:rsid w:val="008E5D0B"/>
    <w:rsid w:val="008E6AFB"/>
    <w:rsid w:val="008F2316"/>
    <w:rsid w:val="00900F19"/>
    <w:rsid w:val="00901B8A"/>
    <w:rsid w:val="009027EF"/>
    <w:rsid w:val="00904913"/>
    <w:rsid w:val="009137EF"/>
    <w:rsid w:val="00916952"/>
    <w:rsid w:val="00921547"/>
    <w:rsid w:val="00924A1F"/>
    <w:rsid w:val="009330D2"/>
    <w:rsid w:val="00945CFF"/>
    <w:rsid w:val="00946FD7"/>
    <w:rsid w:val="00947C76"/>
    <w:rsid w:val="00960779"/>
    <w:rsid w:val="00960F6B"/>
    <w:rsid w:val="00976597"/>
    <w:rsid w:val="00980D99"/>
    <w:rsid w:val="009A19B9"/>
    <w:rsid w:val="009A2046"/>
    <w:rsid w:val="009B09EA"/>
    <w:rsid w:val="009B5244"/>
    <w:rsid w:val="009B66C8"/>
    <w:rsid w:val="009C1403"/>
    <w:rsid w:val="009C23F0"/>
    <w:rsid w:val="009C4A26"/>
    <w:rsid w:val="009E068B"/>
    <w:rsid w:val="009E543A"/>
    <w:rsid w:val="009F70E6"/>
    <w:rsid w:val="00A1494E"/>
    <w:rsid w:val="00A20D68"/>
    <w:rsid w:val="00A2794E"/>
    <w:rsid w:val="00A302CF"/>
    <w:rsid w:val="00A36425"/>
    <w:rsid w:val="00A456F7"/>
    <w:rsid w:val="00A569AF"/>
    <w:rsid w:val="00A62055"/>
    <w:rsid w:val="00A66794"/>
    <w:rsid w:val="00A66B25"/>
    <w:rsid w:val="00A7590B"/>
    <w:rsid w:val="00A8165B"/>
    <w:rsid w:val="00A904F7"/>
    <w:rsid w:val="00A945D0"/>
    <w:rsid w:val="00A95B72"/>
    <w:rsid w:val="00AA1B96"/>
    <w:rsid w:val="00AB5232"/>
    <w:rsid w:val="00AC18C5"/>
    <w:rsid w:val="00AC1CF8"/>
    <w:rsid w:val="00AC7A01"/>
    <w:rsid w:val="00AD4C7B"/>
    <w:rsid w:val="00AE5DB1"/>
    <w:rsid w:val="00AF7D17"/>
    <w:rsid w:val="00B0439C"/>
    <w:rsid w:val="00B047B8"/>
    <w:rsid w:val="00B1477C"/>
    <w:rsid w:val="00B46543"/>
    <w:rsid w:val="00B505AA"/>
    <w:rsid w:val="00B5139A"/>
    <w:rsid w:val="00B567B5"/>
    <w:rsid w:val="00B62E47"/>
    <w:rsid w:val="00B7274B"/>
    <w:rsid w:val="00B733BF"/>
    <w:rsid w:val="00B77BD4"/>
    <w:rsid w:val="00B77DAE"/>
    <w:rsid w:val="00B82719"/>
    <w:rsid w:val="00B868E5"/>
    <w:rsid w:val="00BA3BE8"/>
    <w:rsid w:val="00BA6EE8"/>
    <w:rsid w:val="00BD0CD0"/>
    <w:rsid w:val="00BD26C3"/>
    <w:rsid w:val="00BD3046"/>
    <w:rsid w:val="00BD3EF3"/>
    <w:rsid w:val="00BE14F9"/>
    <w:rsid w:val="00BF06D7"/>
    <w:rsid w:val="00C202B1"/>
    <w:rsid w:val="00C36BA8"/>
    <w:rsid w:val="00C417D9"/>
    <w:rsid w:val="00C43EBD"/>
    <w:rsid w:val="00C53164"/>
    <w:rsid w:val="00C54352"/>
    <w:rsid w:val="00C54BED"/>
    <w:rsid w:val="00C61287"/>
    <w:rsid w:val="00C62B40"/>
    <w:rsid w:val="00C631E0"/>
    <w:rsid w:val="00C63949"/>
    <w:rsid w:val="00C70821"/>
    <w:rsid w:val="00C72D2D"/>
    <w:rsid w:val="00C80CE7"/>
    <w:rsid w:val="00C94C53"/>
    <w:rsid w:val="00CA1675"/>
    <w:rsid w:val="00CA3C9F"/>
    <w:rsid w:val="00CA6218"/>
    <w:rsid w:val="00CB1C43"/>
    <w:rsid w:val="00CB6518"/>
    <w:rsid w:val="00CD5B98"/>
    <w:rsid w:val="00CE64C7"/>
    <w:rsid w:val="00CE6BF2"/>
    <w:rsid w:val="00CE775A"/>
    <w:rsid w:val="00D00CAE"/>
    <w:rsid w:val="00D2451E"/>
    <w:rsid w:val="00D42727"/>
    <w:rsid w:val="00D427E7"/>
    <w:rsid w:val="00D55ADB"/>
    <w:rsid w:val="00D57FF4"/>
    <w:rsid w:val="00D65221"/>
    <w:rsid w:val="00D66901"/>
    <w:rsid w:val="00D70BFD"/>
    <w:rsid w:val="00D741CA"/>
    <w:rsid w:val="00D82175"/>
    <w:rsid w:val="00D8658D"/>
    <w:rsid w:val="00D9407F"/>
    <w:rsid w:val="00DB1C17"/>
    <w:rsid w:val="00DB3819"/>
    <w:rsid w:val="00DE0514"/>
    <w:rsid w:val="00DE121E"/>
    <w:rsid w:val="00DF4AC7"/>
    <w:rsid w:val="00E049A4"/>
    <w:rsid w:val="00E072CA"/>
    <w:rsid w:val="00E07EF2"/>
    <w:rsid w:val="00E13D12"/>
    <w:rsid w:val="00E13FD6"/>
    <w:rsid w:val="00E21F9C"/>
    <w:rsid w:val="00E32392"/>
    <w:rsid w:val="00E42474"/>
    <w:rsid w:val="00E446C1"/>
    <w:rsid w:val="00E608A8"/>
    <w:rsid w:val="00E77506"/>
    <w:rsid w:val="00E968E9"/>
    <w:rsid w:val="00EA724B"/>
    <w:rsid w:val="00EA7889"/>
    <w:rsid w:val="00EB4729"/>
    <w:rsid w:val="00EB5F8C"/>
    <w:rsid w:val="00EC6D71"/>
    <w:rsid w:val="00ED1F8E"/>
    <w:rsid w:val="00ED79BA"/>
    <w:rsid w:val="00EF0DFB"/>
    <w:rsid w:val="00EF42BB"/>
    <w:rsid w:val="00EF6623"/>
    <w:rsid w:val="00F12796"/>
    <w:rsid w:val="00F159AD"/>
    <w:rsid w:val="00F26EF9"/>
    <w:rsid w:val="00F44F36"/>
    <w:rsid w:val="00F63EA4"/>
    <w:rsid w:val="00F71B32"/>
    <w:rsid w:val="00F720EE"/>
    <w:rsid w:val="00F7531C"/>
    <w:rsid w:val="00F824D3"/>
    <w:rsid w:val="00F8276E"/>
    <w:rsid w:val="00F84EF5"/>
    <w:rsid w:val="00FA1053"/>
    <w:rsid w:val="00FA1A9B"/>
    <w:rsid w:val="00FA5075"/>
    <w:rsid w:val="00FA6AE7"/>
    <w:rsid w:val="00FB3007"/>
    <w:rsid w:val="00FB4C36"/>
    <w:rsid w:val="00FB5606"/>
    <w:rsid w:val="00FC3D0D"/>
    <w:rsid w:val="00FC6267"/>
    <w:rsid w:val="00FE1A5F"/>
    <w:rsid w:val="00FE6C20"/>
    <w:rsid w:val="00FF47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B52122"/>
  <w15:chartTrackingRefBased/>
  <w15:docId w15:val="{92BA2638-E5A1-47B7-8AD6-0B4F2CD2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0B"/>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8E5D0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8E5D0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8E5D0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8E5D0B"/>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8E5D0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8E5D0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8E5D0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E5D0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F623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qFormat/>
    <w:rsid w:val="008E5D0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E5D0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8E5D0B"/>
    <w:rPr>
      <w:rFonts w:ascii="Palatino Linotype" w:hAnsi="Palatino Linotype"/>
      <w:noProof/>
      <w:color w:val="000000"/>
      <w:szCs w:val="18"/>
    </w:rPr>
  </w:style>
  <w:style w:type="paragraph" w:customStyle="1" w:styleId="MDPIheaderjournallogo">
    <w:name w:val="MDPI_header_journal_logo"/>
    <w:qFormat/>
    <w:rsid w:val="008E5D0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E5D0B"/>
    <w:pPr>
      <w:ind w:firstLine="0"/>
    </w:pPr>
  </w:style>
  <w:style w:type="paragraph" w:customStyle="1" w:styleId="MDPI31text">
    <w:name w:val="MDPI_3.1_text"/>
    <w:qFormat/>
    <w:rsid w:val="00251FE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8E5D0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8E5D0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8E5D0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4F0C2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4F0C2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8E5D0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E5D0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E5D0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DE12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8E5D0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8E5D0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8E5D0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8E5D0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8E5D0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8E5D0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A36425"/>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8E5D0B"/>
    <w:rPr>
      <w:rFonts w:cs="Tahoma"/>
      <w:szCs w:val="18"/>
    </w:rPr>
  </w:style>
  <w:style w:type="character" w:customStyle="1" w:styleId="BalloonTextChar">
    <w:name w:val="Balloon Text Char"/>
    <w:link w:val="BalloonText"/>
    <w:uiPriority w:val="99"/>
    <w:rsid w:val="008E5D0B"/>
    <w:rPr>
      <w:rFonts w:ascii="Palatino Linotype" w:hAnsi="Palatino Linotype" w:cs="Tahoma"/>
      <w:noProof/>
      <w:color w:val="000000"/>
      <w:szCs w:val="18"/>
    </w:rPr>
  </w:style>
  <w:style w:type="character" w:styleId="LineNumber">
    <w:name w:val="line number"/>
    <w:uiPriority w:val="99"/>
    <w:rsid w:val="00F824D3"/>
    <w:rPr>
      <w:rFonts w:ascii="Palatino Linotype" w:hAnsi="Palatino Linotype"/>
      <w:sz w:val="16"/>
    </w:rPr>
  </w:style>
  <w:style w:type="table" w:customStyle="1" w:styleId="MDPI41threelinetable">
    <w:name w:val="MDPI_4.1_three_line_table"/>
    <w:basedOn w:val="TableNormal"/>
    <w:uiPriority w:val="99"/>
    <w:rsid w:val="008E5D0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8E5D0B"/>
    <w:rPr>
      <w:color w:val="0000FF"/>
      <w:u w:val="single"/>
    </w:rPr>
  </w:style>
  <w:style w:type="character" w:customStyle="1" w:styleId="UnresolvedMention">
    <w:name w:val="Unresolved Mention"/>
    <w:uiPriority w:val="99"/>
    <w:semiHidden/>
    <w:unhideWhenUsed/>
    <w:rsid w:val="004E7AA0"/>
    <w:rPr>
      <w:color w:val="605E5C"/>
      <w:shd w:val="clear" w:color="auto" w:fill="E1DFDD"/>
    </w:rPr>
  </w:style>
  <w:style w:type="paragraph" w:styleId="Footer">
    <w:name w:val="footer"/>
    <w:basedOn w:val="Normal"/>
    <w:link w:val="FooterChar"/>
    <w:uiPriority w:val="99"/>
    <w:rsid w:val="008E5D0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8E5D0B"/>
    <w:rPr>
      <w:rFonts w:ascii="Palatino Linotype" w:hAnsi="Palatino Linotype"/>
      <w:noProof/>
      <w:color w:val="000000"/>
      <w:szCs w:val="18"/>
    </w:rPr>
  </w:style>
  <w:style w:type="table" w:styleId="PlainTable4">
    <w:name w:val="Plain Table 4"/>
    <w:basedOn w:val="TableNormal"/>
    <w:uiPriority w:val="44"/>
    <w:rsid w:val="00C80C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8E5D0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8E5D0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8E5D0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8E5D0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8E5D0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8E5D0B"/>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901B8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8E5D0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8E5D0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8E5D0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3843FA"/>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8E5D0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8E5D0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8E5D0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8E5D0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8E5D0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8E5D0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8E5D0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8E5D0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8E5D0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8E5D0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8E5D0B"/>
  </w:style>
  <w:style w:type="paragraph" w:styleId="Bibliography">
    <w:name w:val="Bibliography"/>
    <w:basedOn w:val="Normal"/>
    <w:next w:val="Normal"/>
    <w:uiPriority w:val="37"/>
    <w:semiHidden/>
    <w:unhideWhenUsed/>
    <w:rsid w:val="008E5D0B"/>
  </w:style>
  <w:style w:type="paragraph" w:styleId="BodyText">
    <w:name w:val="Body Text"/>
    <w:link w:val="BodyTextChar"/>
    <w:rsid w:val="008E5D0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8E5D0B"/>
    <w:rPr>
      <w:rFonts w:ascii="Palatino Linotype" w:hAnsi="Palatino Linotype"/>
      <w:color w:val="000000"/>
      <w:sz w:val="24"/>
      <w:lang w:eastAsia="de-DE"/>
    </w:rPr>
  </w:style>
  <w:style w:type="character" w:styleId="CommentReference">
    <w:name w:val="annotation reference"/>
    <w:rsid w:val="008E5D0B"/>
    <w:rPr>
      <w:sz w:val="21"/>
      <w:szCs w:val="21"/>
    </w:rPr>
  </w:style>
  <w:style w:type="paragraph" w:styleId="CommentText">
    <w:name w:val="annotation text"/>
    <w:basedOn w:val="Normal"/>
    <w:link w:val="CommentTextChar"/>
    <w:rsid w:val="008E5D0B"/>
  </w:style>
  <w:style w:type="character" w:customStyle="1" w:styleId="CommentTextChar">
    <w:name w:val="Comment Text Char"/>
    <w:link w:val="CommentText"/>
    <w:rsid w:val="008E5D0B"/>
    <w:rPr>
      <w:rFonts w:ascii="Palatino Linotype" w:hAnsi="Palatino Linotype"/>
      <w:noProof/>
      <w:color w:val="000000"/>
    </w:rPr>
  </w:style>
  <w:style w:type="paragraph" w:styleId="CommentSubject">
    <w:name w:val="annotation subject"/>
    <w:basedOn w:val="CommentText"/>
    <w:next w:val="CommentText"/>
    <w:link w:val="CommentSubjectChar"/>
    <w:rsid w:val="008E5D0B"/>
    <w:rPr>
      <w:b/>
      <w:bCs/>
    </w:rPr>
  </w:style>
  <w:style w:type="character" w:customStyle="1" w:styleId="CommentSubjectChar">
    <w:name w:val="Comment Subject Char"/>
    <w:link w:val="CommentSubject"/>
    <w:rsid w:val="008E5D0B"/>
    <w:rPr>
      <w:rFonts w:ascii="Palatino Linotype" w:hAnsi="Palatino Linotype"/>
      <w:b/>
      <w:bCs/>
      <w:noProof/>
      <w:color w:val="000000"/>
    </w:rPr>
  </w:style>
  <w:style w:type="character" w:styleId="EndnoteReference">
    <w:name w:val="endnote reference"/>
    <w:rsid w:val="008E5D0B"/>
    <w:rPr>
      <w:vertAlign w:val="superscript"/>
    </w:rPr>
  </w:style>
  <w:style w:type="paragraph" w:styleId="EndnoteText">
    <w:name w:val="endnote text"/>
    <w:basedOn w:val="Normal"/>
    <w:link w:val="EndnoteTextChar"/>
    <w:semiHidden/>
    <w:unhideWhenUsed/>
    <w:rsid w:val="008E5D0B"/>
    <w:pPr>
      <w:spacing w:line="240" w:lineRule="auto"/>
    </w:pPr>
  </w:style>
  <w:style w:type="character" w:customStyle="1" w:styleId="EndnoteTextChar">
    <w:name w:val="Endnote Text Char"/>
    <w:link w:val="EndnoteText"/>
    <w:semiHidden/>
    <w:rsid w:val="008E5D0B"/>
    <w:rPr>
      <w:rFonts w:ascii="Palatino Linotype" w:hAnsi="Palatino Linotype"/>
      <w:noProof/>
      <w:color w:val="000000"/>
    </w:rPr>
  </w:style>
  <w:style w:type="character" w:styleId="FollowedHyperlink">
    <w:name w:val="FollowedHyperlink"/>
    <w:rsid w:val="008E5D0B"/>
    <w:rPr>
      <w:color w:val="954F72"/>
      <w:u w:val="single"/>
    </w:rPr>
  </w:style>
  <w:style w:type="paragraph" w:styleId="FootnoteText">
    <w:name w:val="footnote text"/>
    <w:basedOn w:val="Normal"/>
    <w:link w:val="FootnoteTextChar"/>
    <w:semiHidden/>
    <w:unhideWhenUsed/>
    <w:rsid w:val="008E5D0B"/>
    <w:pPr>
      <w:spacing w:line="240" w:lineRule="auto"/>
    </w:pPr>
  </w:style>
  <w:style w:type="character" w:customStyle="1" w:styleId="FootnoteTextChar">
    <w:name w:val="Footnote Text Char"/>
    <w:link w:val="FootnoteText"/>
    <w:semiHidden/>
    <w:rsid w:val="008E5D0B"/>
    <w:rPr>
      <w:rFonts w:ascii="Palatino Linotype" w:hAnsi="Palatino Linotype"/>
      <w:noProof/>
      <w:color w:val="000000"/>
    </w:rPr>
  </w:style>
  <w:style w:type="paragraph" w:styleId="NormalWeb">
    <w:name w:val="Normal (Web)"/>
    <w:basedOn w:val="Normal"/>
    <w:uiPriority w:val="99"/>
    <w:rsid w:val="008E5D0B"/>
    <w:rPr>
      <w:szCs w:val="24"/>
    </w:rPr>
  </w:style>
  <w:style w:type="paragraph" w:customStyle="1" w:styleId="MsoFootnoteText0">
    <w:name w:val="MsoFootnoteText"/>
    <w:basedOn w:val="NormalWeb"/>
    <w:qFormat/>
    <w:rsid w:val="008E5D0B"/>
    <w:rPr>
      <w:rFonts w:ascii="Times New Roman" w:hAnsi="Times New Roman"/>
    </w:rPr>
  </w:style>
  <w:style w:type="character" w:styleId="PageNumber">
    <w:name w:val="page number"/>
    <w:rsid w:val="008E5D0B"/>
  </w:style>
  <w:style w:type="character" w:styleId="PlaceholderText">
    <w:name w:val="Placeholder Text"/>
    <w:uiPriority w:val="99"/>
    <w:semiHidden/>
    <w:rsid w:val="008E5D0B"/>
    <w:rPr>
      <w:color w:val="808080"/>
    </w:rPr>
  </w:style>
  <w:style w:type="paragraph" w:customStyle="1" w:styleId="MDPI71FootNotes">
    <w:name w:val="MDPI_7.1_FootNotes"/>
    <w:qFormat/>
    <w:rsid w:val="00C43EBD"/>
    <w:pPr>
      <w:numPr>
        <w:numId w:val="21"/>
      </w:numPr>
      <w:adjustRightInd w:val="0"/>
      <w:snapToGrid w:val="0"/>
      <w:spacing w:line="228" w:lineRule="auto"/>
    </w:pPr>
    <w:rPr>
      <w:rFonts w:ascii="Palatino Linotype" w:eastAsiaTheme="minorEastAsia" w:hAnsi="Palatino Linotype"/>
      <w:noProof/>
      <w:color w:val="000000"/>
      <w:sz w:val="18"/>
    </w:rPr>
  </w:style>
  <w:style w:type="character" w:customStyle="1" w:styleId="contentpasted0">
    <w:name w:val="contentpasted0"/>
    <w:basedOn w:val="DefaultParagraphFont"/>
    <w:rsid w:val="00721700"/>
  </w:style>
  <w:style w:type="character" w:customStyle="1" w:styleId="cf01">
    <w:name w:val="cf01"/>
    <w:basedOn w:val="DefaultParagraphFont"/>
    <w:rsid w:val="00721700"/>
    <w:rPr>
      <w:rFonts w:ascii="Segoe UI" w:hAnsi="Segoe UI" w:cs="Segoe UI" w:hint="default"/>
      <w:sz w:val="18"/>
      <w:szCs w:val="18"/>
    </w:rPr>
  </w:style>
  <w:style w:type="paragraph" w:customStyle="1" w:styleId="pf0">
    <w:name w:val="pf0"/>
    <w:basedOn w:val="Normal"/>
    <w:rsid w:val="00721700"/>
    <w:pPr>
      <w:spacing w:before="100" w:beforeAutospacing="1" w:after="100" w:afterAutospacing="1" w:line="240" w:lineRule="auto"/>
      <w:jc w:val="left"/>
    </w:pPr>
    <w:rPr>
      <w:rFonts w:ascii="Times New Roman" w:eastAsia="Times New Roman" w:hAnsi="Times New Roman"/>
      <w:color w:val="auto"/>
      <w:sz w:val="24"/>
      <w:szCs w:val="24"/>
      <w:lang w:val="en-GB" w:eastAsia="en-GB"/>
    </w:rPr>
  </w:style>
  <w:style w:type="paragraph" w:styleId="ListParagraph">
    <w:name w:val="List Paragraph"/>
    <w:basedOn w:val="Normal"/>
    <w:link w:val="ListParagraphChar"/>
    <w:uiPriority w:val="34"/>
    <w:qFormat/>
    <w:rsid w:val="006565DF"/>
    <w:pPr>
      <w:numPr>
        <w:numId w:val="25"/>
      </w:numPr>
      <w:spacing w:after="120" w:line="240" w:lineRule="auto"/>
      <w:ind w:left="714" w:hanging="357"/>
      <w:jc w:val="left"/>
    </w:pPr>
    <w:rPr>
      <w:rFonts w:asciiTheme="majorBidi" w:eastAsiaTheme="minorEastAsia" w:hAnsiTheme="majorBidi" w:cstheme="majorBidi"/>
      <w:color w:val="auto"/>
      <w:sz w:val="24"/>
      <w:szCs w:val="24"/>
      <w:lang w:val="en-GB" w:eastAsia="en-GB"/>
    </w:rPr>
  </w:style>
  <w:style w:type="character" w:customStyle="1" w:styleId="ListParagraphChar">
    <w:name w:val="List Paragraph Char"/>
    <w:basedOn w:val="DefaultParagraphFont"/>
    <w:link w:val="ListParagraph"/>
    <w:uiPriority w:val="34"/>
    <w:rsid w:val="006565DF"/>
    <w:rPr>
      <w:rFonts w:asciiTheme="majorBidi" w:eastAsiaTheme="minorEastAsia" w:hAnsiTheme="majorBidi" w:cstheme="majorBidi"/>
      <w:sz w:val="24"/>
      <w:szCs w:val="24"/>
      <w:lang w:val="en-GB" w:eastAsia="en-GB"/>
    </w:rPr>
  </w:style>
  <w:style w:type="character" w:customStyle="1" w:styleId="fontstyle01">
    <w:name w:val="fontstyle01"/>
    <w:basedOn w:val="DefaultParagraphFont"/>
    <w:rsid w:val="006565DF"/>
    <w:rPr>
      <w:rFonts w:ascii="STIX-Regular" w:hAnsi="STIX-Regular" w:hint="default"/>
      <w:b w:val="0"/>
      <w:bCs w:val="0"/>
      <w:i w:val="0"/>
      <w:iCs w:val="0"/>
      <w:color w:val="000000"/>
      <w:sz w:val="20"/>
      <w:szCs w:val="20"/>
    </w:rPr>
  </w:style>
  <w:style w:type="character" w:customStyle="1" w:styleId="fontstyle21">
    <w:name w:val="fontstyle21"/>
    <w:basedOn w:val="DefaultParagraphFont"/>
    <w:rsid w:val="006565DF"/>
    <w:rPr>
      <w:rFonts w:ascii="MyriadPro-Bold" w:hAnsi="MyriadPro-Bold" w:hint="default"/>
      <w:b/>
      <w:bCs/>
      <w:i w:val="0"/>
      <w:iCs w:val="0"/>
      <w:color w:val="000000"/>
      <w:sz w:val="16"/>
      <w:szCs w:val="16"/>
    </w:rPr>
  </w:style>
  <w:style w:type="character" w:customStyle="1" w:styleId="fontstyle31">
    <w:name w:val="fontstyle31"/>
    <w:basedOn w:val="DefaultParagraphFont"/>
    <w:rsid w:val="006565DF"/>
    <w:rPr>
      <w:rFonts w:ascii="MyriadPro-SemiCn" w:hAnsi="MyriadPro-SemiCn" w:hint="default"/>
      <w:b w:val="0"/>
      <w:bCs w:val="0"/>
      <w:i w:val="0"/>
      <w:iCs w:val="0"/>
      <w:color w:val="000000"/>
      <w:sz w:val="16"/>
      <w:szCs w:val="16"/>
    </w:rPr>
  </w:style>
  <w:style w:type="character" w:customStyle="1" w:styleId="fontstyle41">
    <w:name w:val="fontstyle41"/>
    <w:basedOn w:val="DefaultParagraphFont"/>
    <w:rsid w:val="006565DF"/>
    <w:rPr>
      <w:rFonts w:ascii="PcbxmnAdvTT3713a231+20" w:hAnsi="PcbxmnAdvTT3713a231+20" w:hint="default"/>
      <w:b w:val="0"/>
      <w:bCs w:val="0"/>
      <w:i w:val="0"/>
      <w:iCs w:val="0"/>
      <w:color w:val="131413"/>
      <w:sz w:val="20"/>
      <w:szCs w:val="20"/>
    </w:rPr>
  </w:style>
  <w:style w:type="paragraph" w:customStyle="1" w:styleId="xxxxxmsonormal">
    <w:name w:val="x_x_xxxmsonormal"/>
    <w:basedOn w:val="Normal"/>
    <w:rsid w:val="006565DF"/>
    <w:pPr>
      <w:spacing w:before="100" w:beforeAutospacing="1" w:after="100" w:afterAutospacing="1" w:line="240" w:lineRule="auto"/>
      <w:jc w:val="left"/>
    </w:pPr>
    <w:rPr>
      <w:rFonts w:ascii="Times New Roman" w:eastAsia="Times New Roman" w:hAnsi="Times New Roman"/>
      <w:color w:val="auto"/>
      <w:sz w:val="24"/>
      <w:szCs w:val="24"/>
      <w:lang w:val="en-GB" w:eastAsia="en-GB"/>
    </w:rPr>
  </w:style>
  <w:style w:type="character" w:customStyle="1" w:styleId="xxcontentpasted5">
    <w:name w:val="x_x_contentpasted5"/>
    <w:basedOn w:val="DefaultParagraphFont"/>
    <w:rsid w:val="006565DF"/>
  </w:style>
  <w:style w:type="character" w:customStyle="1" w:styleId="xxcontentpasted6">
    <w:name w:val="x_x_contentpasted6"/>
    <w:basedOn w:val="DefaultParagraphFont"/>
    <w:rsid w:val="006565DF"/>
  </w:style>
  <w:style w:type="paragraph" w:customStyle="1" w:styleId="writing">
    <w:name w:val="writing"/>
    <w:basedOn w:val="Normal"/>
    <w:rsid w:val="006565DF"/>
    <w:pPr>
      <w:spacing w:line="240" w:lineRule="auto"/>
      <w:jc w:val="left"/>
    </w:pPr>
    <w:rPr>
      <w:rFonts w:ascii="SimSun" w:hAnsi="SimSun" w:cs="SimSu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di\Desktop\Soodeh\education-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3.jpeg"/></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blipFill>
              <a:blip xmlns:r="http://schemas.openxmlformats.org/officeDocument/2006/relationships" r:embed="rId1"/>
              <a:tile tx="0" ty="0" sx="100000" sy="100000" flip="none" algn="tl"/>
            </a:blip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مدرسه 1</c:v>
                </c:pt>
                <c:pt idx="1">
                  <c:v>مدرسه 2</c:v>
                </c:pt>
                <c:pt idx="2">
                  <c:v>مدرسه 3</c:v>
                </c:pt>
                <c:pt idx="3">
                  <c:v>مدرسه 4</c:v>
                </c:pt>
                <c:pt idx="4">
                  <c:v>مدرسه 5</c:v>
                </c:pt>
                <c:pt idx="5">
                  <c:v>مدرسه 6</c:v>
                </c:pt>
                <c:pt idx="6">
                  <c:v>مدرسه 7</c:v>
                </c:pt>
              </c:strCache>
            </c:strRef>
          </c:cat>
          <c:val>
            <c:numRef>
              <c:f>Sheet1!$B$2:$B$8</c:f>
              <c:numCache>
                <c:formatCode>General</c:formatCode>
                <c:ptCount val="7"/>
                <c:pt idx="0">
                  <c:v>55.76</c:v>
                </c:pt>
                <c:pt idx="1">
                  <c:v>57.35</c:v>
                </c:pt>
                <c:pt idx="2">
                  <c:v>56.21</c:v>
                </c:pt>
                <c:pt idx="3">
                  <c:v>54.88</c:v>
                </c:pt>
                <c:pt idx="4">
                  <c:v>60.18</c:v>
                </c:pt>
                <c:pt idx="5">
                  <c:v>58</c:v>
                </c:pt>
                <c:pt idx="6">
                  <c:v>55</c:v>
                </c:pt>
              </c:numCache>
            </c:numRef>
          </c:val>
          <c:extLst>
            <c:ext xmlns:c16="http://schemas.microsoft.com/office/drawing/2014/chart" uri="{C3380CC4-5D6E-409C-BE32-E72D297353CC}">
              <c16:uniqueId val="{00000000-6535-4FF3-AC57-8445CB4228AB}"/>
            </c:ext>
          </c:extLst>
        </c:ser>
        <c:dLbls>
          <c:showLegendKey val="0"/>
          <c:showVal val="1"/>
          <c:showCatName val="0"/>
          <c:showSerName val="0"/>
          <c:showPercent val="0"/>
          <c:showBubbleSize val="0"/>
        </c:dLbls>
        <c:gapWidth val="150"/>
        <c:axId val="98956416"/>
        <c:axId val="99090432"/>
      </c:barChart>
      <c:catAx>
        <c:axId val="98956416"/>
        <c:scaling>
          <c:orientation val="minMax"/>
        </c:scaling>
        <c:delete val="1"/>
        <c:axPos val="b"/>
        <c:numFmt formatCode="General" sourceLinked="1"/>
        <c:majorTickMark val="out"/>
        <c:minorTickMark val="none"/>
        <c:tickLblPos val="nextTo"/>
        <c:crossAx val="99090432"/>
        <c:crosses val="autoZero"/>
        <c:auto val="1"/>
        <c:lblAlgn val="ctr"/>
        <c:lblOffset val="100"/>
        <c:noMultiLvlLbl val="0"/>
      </c:catAx>
      <c:valAx>
        <c:axId val="99090432"/>
        <c:scaling>
          <c:orientation val="minMax"/>
          <c:min val="0"/>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crossAx val="98956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blipFill>
              <a:blip xmlns:r="http://schemas.openxmlformats.org/officeDocument/2006/relationships" r:embed="rId1"/>
              <a:tile tx="0" ty="0" sx="100000" sy="100000" flip="none" algn="tl"/>
            </a:blip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مدرسه 1</c:v>
                </c:pt>
                <c:pt idx="1">
                  <c:v>مدرسه 2</c:v>
                </c:pt>
                <c:pt idx="2">
                  <c:v>مدرسه 3</c:v>
                </c:pt>
                <c:pt idx="3">
                  <c:v>مدرسه 4</c:v>
                </c:pt>
                <c:pt idx="4">
                  <c:v>مدرسه 5</c:v>
                </c:pt>
                <c:pt idx="5">
                  <c:v>مدرسه 6</c:v>
                </c:pt>
                <c:pt idx="6">
                  <c:v>مدرسه 7</c:v>
                </c:pt>
              </c:strCache>
            </c:strRef>
          </c:cat>
          <c:val>
            <c:numRef>
              <c:f>Sheet1!$B$2:$B$8</c:f>
              <c:numCache>
                <c:formatCode>General</c:formatCode>
                <c:ptCount val="7"/>
                <c:pt idx="0">
                  <c:v>14.25</c:v>
                </c:pt>
                <c:pt idx="1">
                  <c:v>14.86</c:v>
                </c:pt>
                <c:pt idx="2">
                  <c:v>13.68</c:v>
                </c:pt>
                <c:pt idx="3">
                  <c:v>13.89</c:v>
                </c:pt>
                <c:pt idx="4">
                  <c:v>15.13</c:v>
                </c:pt>
                <c:pt idx="5">
                  <c:v>14.16</c:v>
                </c:pt>
                <c:pt idx="6">
                  <c:v>13.36</c:v>
                </c:pt>
              </c:numCache>
            </c:numRef>
          </c:val>
          <c:extLst>
            <c:ext xmlns:c16="http://schemas.microsoft.com/office/drawing/2014/chart" uri="{C3380CC4-5D6E-409C-BE32-E72D297353CC}">
              <c16:uniqueId val="{00000000-9A3D-4491-9DDC-A19AA14D63C5}"/>
            </c:ext>
          </c:extLst>
        </c:ser>
        <c:dLbls>
          <c:showLegendKey val="0"/>
          <c:showVal val="1"/>
          <c:showCatName val="0"/>
          <c:showSerName val="0"/>
          <c:showPercent val="0"/>
          <c:showBubbleSize val="0"/>
        </c:dLbls>
        <c:gapWidth val="150"/>
        <c:axId val="99097216"/>
        <c:axId val="99116544"/>
      </c:barChart>
      <c:catAx>
        <c:axId val="99097216"/>
        <c:scaling>
          <c:orientation val="minMax"/>
        </c:scaling>
        <c:delete val="1"/>
        <c:axPos val="b"/>
        <c:numFmt formatCode="General" sourceLinked="1"/>
        <c:majorTickMark val="none"/>
        <c:minorTickMark val="none"/>
        <c:tickLblPos val="nextTo"/>
        <c:crossAx val="99116544"/>
        <c:crosses val="autoZero"/>
        <c:auto val="1"/>
        <c:lblAlgn val="ctr"/>
        <c:lblOffset val="100"/>
        <c:noMultiLvlLbl val="0"/>
      </c:catAx>
      <c:valAx>
        <c:axId val="99116544"/>
        <c:scaling>
          <c:orientation val="minMax"/>
          <c:min val="0"/>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crossAx val="9909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816B931303473F9FA0088E75807E08"/>
        <w:category>
          <w:name w:val="General"/>
          <w:gallery w:val="placeholder"/>
        </w:category>
        <w:types>
          <w:type w:val="bbPlcHdr"/>
        </w:types>
        <w:behaviors>
          <w:behavior w:val="content"/>
        </w:behaviors>
        <w:guid w:val="{CB48CB3D-44F0-469E-9FE6-C0C8331E35CF}"/>
      </w:docPartPr>
      <w:docPartBody>
        <w:p w:rsidR="00132A3B" w:rsidRDefault="004C25FD" w:rsidP="004C25FD">
          <w:pPr>
            <w:pStyle w:val="84816B931303473F9FA0088E75807E08"/>
          </w:pPr>
          <w:r w:rsidRPr="00FD4EC6">
            <w:rPr>
              <w:rStyle w:val="PlaceholderText"/>
            </w:rPr>
            <w:t>Formatting...</w:t>
          </w:r>
        </w:p>
      </w:docPartBody>
    </w:docPart>
    <w:docPart>
      <w:docPartPr>
        <w:name w:val="276F94690988490D8418E8176982BFF4"/>
        <w:category>
          <w:name w:val="General"/>
          <w:gallery w:val="placeholder"/>
        </w:category>
        <w:types>
          <w:type w:val="bbPlcHdr"/>
        </w:types>
        <w:behaviors>
          <w:behavior w:val="content"/>
        </w:behaviors>
        <w:guid w:val="{4BC7DAB9-2182-4EAF-A25D-43EAFE14710F}"/>
      </w:docPartPr>
      <w:docPartBody>
        <w:p w:rsidR="00132A3B" w:rsidRDefault="004C25FD" w:rsidP="004C25FD">
          <w:pPr>
            <w:pStyle w:val="276F94690988490D8418E8176982BFF4"/>
          </w:pPr>
          <w:r w:rsidRPr="00FD4EC6">
            <w:rPr>
              <w:rStyle w:val="PlaceholderText"/>
            </w:rPr>
            <w:t>Formatting...</w:t>
          </w:r>
        </w:p>
      </w:docPartBody>
    </w:docPart>
    <w:docPart>
      <w:docPartPr>
        <w:name w:val="34C439BC060544ABA6F724FFCD73BDCA"/>
        <w:category>
          <w:name w:val="General"/>
          <w:gallery w:val="placeholder"/>
        </w:category>
        <w:types>
          <w:type w:val="bbPlcHdr"/>
        </w:types>
        <w:behaviors>
          <w:behavior w:val="content"/>
        </w:behaviors>
        <w:guid w:val="{F559C140-C29C-412C-99B9-BAE14FEC620D}"/>
      </w:docPartPr>
      <w:docPartBody>
        <w:p w:rsidR="00132A3B" w:rsidRDefault="004C25FD" w:rsidP="004C25FD">
          <w:pPr>
            <w:pStyle w:val="34C439BC060544ABA6F724FFCD73BDCA"/>
          </w:pPr>
          <w:r w:rsidRPr="00FD4EC6">
            <w:rPr>
              <w:rStyle w:val="PlaceholderText"/>
            </w:rPr>
            <w:t>Formatting...</w:t>
          </w:r>
        </w:p>
      </w:docPartBody>
    </w:docPart>
    <w:docPart>
      <w:docPartPr>
        <w:name w:val="A5065E8315C644D4A7AF9886428FE219"/>
        <w:category>
          <w:name w:val="General"/>
          <w:gallery w:val="placeholder"/>
        </w:category>
        <w:types>
          <w:type w:val="bbPlcHdr"/>
        </w:types>
        <w:behaviors>
          <w:behavior w:val="content"/>
        </w:behaviors>
        <w:guid w:val="{627723A4-5E00-4709-A0D0-66AB37299D6D}"/>
      </w:docPartPr>
      <w:docPartBody>
        <w:p w:rsidR="00132A3B" w:rsidRDefault="004C25FD" w:rsidP="004C25FD">
          <w:pPr>
            <w:pStyle w:val="A5065E8315C644D4A7AF9886428FE219"/>
          </w:pPr>
          <w:r w:rsidRPr="00FD4EC6">
            <w:rPr>
              <w:rStyle w:val="PlaceholderText"/>
            </w:rPr>
            <w:t>Formatting...</w:t>
          </w:r>
        </w:p>
      </w:docPartBody>
    </w:docPart>
    <w:docPart>
      <w:docPartPr>
        <w:name w:val="37B39D8844FD4C3C8B194642BDEB9CCC"/>
        <w:category>
          <w:name w:val="General"/>
          <w:gallery w:val="placeholder"/>
        </w:category>
        <w:types>
          <w:type w:val="bbPlcHdr"/>
        </w:types>
        <w:behaviors>
          <w:behavior w:val="content"/>
        </w:behaviors>
        <w:guid w:val="{E90B7A2D-823D-41E1-A591-7B94346ECD55}"/>
      </w:docPartPr>
      <w:docPartBody>
        <w:p w:rsidR="00132A3B" w:rsidRDefault="004C25FD" w:rsidP="004C25FD">
          <w:pPr>
            <w:pStyle w:val="37B39D8844FD4C3C8B194642BDEB9CCC"/>
          </w:pPr>
          <w:r w:rsidRPr="00FD4EC6">
            <w:rPr>
              <w:rStyle w:val="PlaceholderText"/>
            </w:rPr>
            <w:t>Formatting...</w:t>
          </w:r>
        </w:p>
      </w:docPartBody>
    </w:docPart>
    <w:docPart>
      <w:docPartPr>
        <w:name w:val="C0A1CD66998849F1B219B6F0D41C17F1"/>
        <w:category>
          <w:name w:val="General"/>
          <w:gallery w:val="placeholder"/>
        </w:category>
        <w:types>
          <w:type w:val="bbPlcHdr"/>
        </w:types>
        <w:behaviors>
          <w:behavior w:val="content"/>
        </w:behaviors>
        <w:guid w:val="{85E575AE-0639-4466-B1D9-F690B8F338A4}"/>
      </w:docPartPr>
      <w:docPartBody>
        <w:p w:rsidR="00132A3B" w:rsidRDefault="004C25FD" w:rsidP="004C25FD">
          <w:pPr>
            <w:pStyle w:val="C0A1CD66998849F1B219B6F0D41C17F1"/>
          </w:pPr>
          <w:r w:rsidRPr="00FD4EC6">
            <w:rPr>
              <w:rStyle w:val="PlaceholderText"/>
            </w:rPr>
            <w:t>Formatting...</w:t>
          </w:r>
        </w:p>
      </w:docPartBody>
    </w:docPart>
    <w:docPart>
      <w:docPartPr>
        <w:name w:val="C5F2FCD7F83440D886E9859784725A6D"/>
        <w:category>
          <w:name w:val="General"/>
          <w:gallery w:val="placeholder"/>
        </w:category>
        <w:types>
          <w:type w:val="bbPlcHdr"/>
        </w:types>
        <w:behaviors>
          <w:behavior w:val="content"/>
        </w:behaviors>
        <w:guid w:val="{5C8A493D-133C-4090-BE2A-09FE9C3A5F05}"/>
      </w:docPartPr>
      <w:docPartBody>
        <w:p w:rsidR="00132A3B" w:rsidRDefault="004C25FD" w:rsidP="004C25FD">
          <w:pPr>
            <w:pStyle w:val="C5F2FCD7F83440D886E9859784725A6D"/>
          </w:pPr>
          <w:r w:rsidRPr="00FD4EC6">
            <w:rPr>
              <w:rStyle w:val="PlaceholderText"/>
            </w:rPr>
            <w:t>Formatting...</w:t>
          </w:r>
        </w:p>
      </w:docPartBody>
    </w:docPart>
    <w:docPart>
      <w:docPartPr>
        <w:name w:val="745A587EB2A046209EA5BA1FBC826814"/>
        <w:category>
          <w:name w:val="General"/>
          <w:gallery w:val="placeholder"/>
        </w:category>
        <w:types>
          <w:type w:val="bbPlcHdr"/>
        </w:types>
        <w:behaviors>
          <w:behavior w:val="content"/>
        </w:behaviors>
        <w:guid w:val="{C119B6C6-A2AF-4914-A670-BB5E54EB9685}"/>
      </w:docPartPr>
      <w:docPartBody>
        <w:p w:rsidR="00132A3B" w:rsidRDefault="004C25FD" w:rsidP="004C25FD">
          <w:pPr>
            <w:pStyle w:val="745A587EB2A046209EA5BA1FBC826814"/>
          </w:pPr>
          <w:r w:rsidRPr="00FD4EC6">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TIX-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SemiCn">
    <w:altName w:val="Times New Roman"/>
    <w:panose1 w:val="00000000000000000000"/>
    <w:charset w:val="00"/>
    <w:family w:val="roman"/>
    <w:notTrueType/>
    <w:pitch w:val="default"/>
  </w:font>
  <w:font w:name="PcbxmnAdvTT3713a231+2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FD"/>
    <w:rsid w:val="0003165E"/>
    <w:rsid w:val="00132A3B"/>
    <w:rsid w:val="0015634D"/>
    <w:rsid w:val="00476D48"/>
    <w:rsid w:val="004C25FD"/>
    <w:rsid w:val="004F5CF8"/>
    <w:rsid w:val="00510454"/>
    <w:rsid w:val="008C43A9"/>
    <w:rsid w:val="00A47C1D"/>
    <w:rsid w:val="00F419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54"/>
    <w:rPr>
      <w:color w:val="808080"/>
    </w:rPr>
  </w:style>
  <w:style w:type="paragraph" w:customStyle="1" w:styleId="84816B931303473F9FA0088E75807E08">
    <w:name w:val="84816B931303473F9FA0088E75807E08"/>
    <w:rsid w:val="004C25FD"/>
  </w:style>
  <w:style w:type="paragraph" w:customStyle="1" w:styleId="276F94690988490D8418E8176982BFF4">
    <w:name w:val="276F94690988490D8418E8176982BFF4"/>
    <w:rsid w:val="004C25FD"/>
  </w:style>
  <w:style w:type="paragraph" w:customStyle="1" w:styleId="34C439BC060544ABA6F724FFCD73BDCA">
    <w:name w:val="34C439BC060544ABA6F724FFCD73BDCA"/>
    <w:rsid w:val="004C25FD"/>
  </w:style>
  <w:style w:type="paragraph" w:customStyle="1" w:styleId="A5065E8315C644D4A7AF9886428FE219">
    <w:name w:val="A5065E8315C644D4A7AF9886428FE219"/>
    <w:rsid w:val="004C25FD"/>
  </w:style>
  <w:style w:type="paragraph" w:customStyle="1" w:styleId="37B39D8844FD4C3C8B194642BDEB9CCC">
    <w:name w:val="37B39D8844FD4C3C8B194642BDEB9CCC"/>
    <w:rsid w:val="004C25FD"/>
  </w:style>
  <w:style w:type="paragraph" w:customStyle="1" w:styleId="C0A1CD66998849F1B219B6F0D41C17F1">
    <w:name w:val="C0A1CD66998849F1B219B6F0D41C17F1"/>
    <w:rsid w:val="004C25FD"/>
  </w:style>
  <w:style w:type="paragraph" w:customStyle="1" w:styleId="C5F2FCD7F83440D886E9859784725A6D">
    <w:name w:val="C5F2FCD7F83440D886E9859784725A6D"/>
    <w:rsid w:val="004C25FD"/>
  </w:style>
  <w:style w:type="paragraph" w:customStyle="1" w:styleId="745A587EB2A046209EA5BA1FBC826814">
    <w:name w:val="745A587EB2A046209EA5BA1FBC826814"/>
    <w:rsid w:val="004C2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FBBB3E-4002-412C-B02D-9D6692567325}">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education-template</Template>
  <TotalTime>118</TotalTime>
  <Pages>27</Pages>
  <Words>8097</Words>
  <Characters>46155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Mehdi Nassaji</dc:creator>
  <cp:keywords/>
  <dc:description/>
  <cp:lastModifiedBy>Mehdi</cp:lastModifiedBy>
  <cp:revision>78</cp:revision>
  <dcterms:created xsi:type="dcterms:W3CDTF">2023-02-09T08:00:00Z</dcterms:created>
  <dcterms:modified xsi:type="dcterms:W3CDTF">2023-02-10T07:53:00Z</dcterms:modified>
</cp:coreProperties>
</file>